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16B63" w14:textId="402BEC2C" w:rsidR="3D57D1FE" w:rsidRDefault="3D57D1FE" w:rsidP="3D57D1FE">
      <w:pPr>
        <w:rPr>
          <w:b/>
          <w:bCs/>
          <w:color w:val="C00000"/>
          <w:sz w:val="28"/>
          <w:szCs w:val="28"/>
        </w:rPr>
      </w:pPr>
      <w:r>
        <w:rPr>
          <w:noProof/>
          <w:lang w:eastAsia="nl-NL"/>
        </w:rPr>
        <w:drawing>
          <wp:anchor distT="0" distB="0" distL="114300" distR="114300" simplePos="0" relativeHeight="251658240" behindDoc="0" locked="0" layoutInCell="1" allowOverlap="1" wp14:anchorId="02DAE036" wp14:editId="244A834E">
            <wp:simplePos x="0" y="0"/>
            <wp:positionH relativeFrom="margin">
              <wp:align>left</wp:align>
            </wp:positionH>
            <wp:positionV relativeFrom="paragraph">
              <wp:posOffset>398</wp:posOffset>
            </wp:positionV>
            <wp:extent cx="1704975" cy="1264522"/>
            <wp:effectExtent l="0" t="0" r="0" b="0"/>
            <wp:wrapSquare wrapText="bothSides"/>
            <wp:docPr id="1264720365" name="Afbeelding 1264720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4975" cy="1264522"/>
                    </a:xfrm>
                    <a:prstGeom prst="rect">
                      <a:avLst/>
                    </a:prstGeom>
                  </pic:spPr>
                </pic:pic>
              </a:graphicData>
            </a:graphic>
            <wp14:sizeRelH relativeFrom="page">
              <wp14:pctWidth>0</wp14:pctWidth>
            </wp14:sizeRelH>
            <wp14:sizeRelV relativeFrom="page">
              <wp14:pctHeight>0</wp14:pctHeight>
            </wp14:sizeRelV>
          </wp:anchor>
        </w:drawing>
      </w:r>
    </w:p>
    <w:p w14:paraId="70D16BD4" w14:textId="14770FAC" w:rsidR="002048DD" w:rsidRDefault="79248615" w:rsidP="00C77901">
      <w:pPr>
        <w:ind w:firstLine="708"/>
        <w:rPr>
          <w:b/>
          <w:bCs/>
          <w:color w:val="C00000"/>
          <w:sz w:val="28"/>
          <w:szCs w:val="28"/>
        </w:rPr>
      </w:pPr>
      <w:r w:rsidRPr="79248615">
        <w:rPr>
          <w:b/>
          <w:bCs/>
          <w:color w:val="C00000"/>
          <w:sz w:val="28"/>
          <w:szCs w:val="28"/>
        </w:rPr>
        <w:t>KLACHTENREGELING Scholengroep Hannah</w:t>
      </w:r>
    </w:p>
    <w:p w14:paraId="36A0EDB6" w14:textId="56CC29BF" w:rsidR="00C77901" w:rsidRDefault="00C77901" w:rsidP="00C77901">
      <w:pPr>
        <w:ind w:firstLine="708"/>
        <w:rPr>
          <w:b/>
          <w:bCs/>
          <w:color w:val="C00000"/>
          <w:sz w:val="28"/>
          <w:szCs w:val="28"/>
        </w:rPr>
      </w:pPr>
    </w:p>
    <w:p w14:paraId="716A5AED" w14:textId="77777777" w:rsidR="00C77901" w:rsidRPr="002048DD" w:rsidRDefault="00C77901" w:rsidP="00C77901">
      <w:pPr>
        <w:ind w:firstLine="708"/>
        <w:rPr>
          <w:b/>
          <w:bCs/>
          <w:color w:val="C00000"/>
          <w:sz w:val="28"/>
          <w:szCs w:val="28"/>
        </w:rPr>
      </w:pPr>
    </w:p>
    <w:p w14:paraId="519B3C18" w14:textId="77777777" w:rsidR="00C77901" w:rsidRDefault="00C77901" w:rsidP="79248615">
      <w:pPr>
        <w:rPr>
          <w:b/>
          <w:bCs/>
          <w:color w:val="C00000"/>
          <w:sz w:val="24"/>
          <w:szCs w:val="24"/>
        </w:rPr>
      </w:pPr>
    </w:p>
    <w:p w14:paraId="06A8F43A" w14:textId="599C05E6" w:rsidR="002048DD" w:rsidRPr="00C77901" w:rsidRDefault="79248615" w:rsidP="00C77901">
      <w:pPr>
        <w:spacing w:after="0" w:line="240" w:lineRule="auto"/>
        <w:rPr>
          <w:rFonts w:ascii="Lucida Sans Unicode" w:hAnsi="Lucida Sans Unicode" w:cs="Lucida Sans Unicode"/>
          <w:b/>
          <w:bCs/>
          <w:color w:val="C00000"/>
          <w:sz w:val="20"/>
          <w:szCs w:val="20"/>
        </w:rPr>
      </w:pPr>
      <w:r w:rsidRPr="00C77901">
        <w:rPr>
          <w:rFonts w:ascii="Lucida Sans Unicode" w:hAnsi="Lucida Sans Unicode" w:cs="Lucida Sans Unicode"/>
          <w:b/>
          <w:bCs/>
          <w:color w:val="C00000"/>
          <w:sz w:val="20"/>
          <w:szCs w:val="20"/>
        </w:rPr>
        <w:t>Inleiding</w:t>
      </w:r>
    </w:p>
    <w:p w14:paraId="23D51A27" w14:textId="3A09E374" w:rsidR="001F1D57" w:rsidRPr="00C77901" w:rsidRDefault="00425BAA" w:rsidP="00C77901">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Binnen </w:t>
      </w:r>
      <w:bookmarkStart w:id="0" w:name="_GoBack"/>
      <w:bookmarkEnd w:id="0"/>
      <w:r w:rsidR="00C77901" w:rsidRPr="00C77901">
        <w:rPr>
          <w:rFonts w:ascii="Lucida Sans Unicode" w:hAnsi="Lucida Sans Unicode" w:cs="Lucida Sans Unicode"/>
          <w:sz w:val="20"/>
          <w:szCs w:val="20"/>
        </w:rPr>
        <w:t>s</w:t>
      </w:r>
      <w:r w:rsidR="00A169CB" w:rsidRPr="00C77901">
        <w:rPr>
          <w:rFonts w:ascii="Lucida Sans Unicode" w:hAnsi="Lucida Sans Unicode" w:cs="Lucida Sans Unicode"/>
          <w:sz w:val="20"/>
          <w:szCs w:val="20"/>
        </w:rPr>
        <w:t xml:space="preserve">cholengroep Hannah </w:t>
      </w:r>
      <w:r w:rsidR="001F1D57" w:rsidRPr="00C77901">
        <w:rPr>
          <w:rFonts w:ascii="Lucida Sans Unicode" w:hAnsi="Lucida Sans Unicode" w:cs="Lucida Sans Unicode"/>
          <w:sz w:val="20"/>
          <w:szCs w:val="20"/>
        </w:rPr>
        <w:t xml:space="preserve">doen we ons best om ieder recht te doen. We willen er zijn voor de ander. En we verlangen er naar dat ieder zich veilig en geborgen weet binnen onze scholen. Als het gaat om de bejegening van de ander oefenen we in de stijl van het Koninkrijk van God. Een van de grondregels is dat we de ander liefhebben. We doen dat met vallen en opstaan. Want er gaan ook dingen fout en we maken fouten in ons spreken en doen. Als dat leidt tot schade bij een ander proberen we elkaar aan te spreken. We praten </w:t>
      </w:r>
      <w:r w:rsidR="00A71BB7" w:rsidRPr="00C77901">
        <w:rPr>
          <w:rFonts w:ascii="Lucida Sans Unicode" w:hAnsi="Lucida Sans Unicode" w:cs="Lucida Sans Unicode"/>
          <w:sz w:val="20"/>
          <w:szCs w:val="20"/>
        </w:rPr>
        <w:t xml:space="preserve">dan </w:t>
      </w:r>
      <w:r w:rsidR="001F1D57" w:rsidRPr="00C77901">
        <w:rPr>
          <w:rFonts w:ascii="Lucida Sans Unicode" w:hAnsi="Lucida Sans Unicode" w:cs="Lucida Sans Unicode"/>
          <w:sz w:val="20"/>
          <w:szCs w:val="20"/>
        </w:rPr>
        <w:t>met elkaar en niet over elkaar</w:t>
      </w:r>
      <w:r w:rsidR="00A71BB7" w:rsidRPr="00C77901">
        <w:rPr>
          <w:rFonts w:ascii="Lucida Sans Unicode" w:hAnsi="Lucida Sans Unicode" w:cs="Lucida Sans Unicode"/>
          <w:sz w:val="20"/>
          <w:szCs w:val="20"/>
        </w:rPr>
        <w:t xml:space="preserve"> tenzij dit in redelijkheid niet mag worden verwacht</w:t>
      </w:r>
      <w:r w:rsidR="00EE51FA" w:rsidRPr="00C77901">
        <w:rPr>
          <w:rFonts w:ascii="Lucida Sans Unicode" w:hAnsi="Lucida Sans Unicode" w:cs="Lucida Sans Unicode"/>
          <w:sz w:val="20"/>
          <w:szCs w:val="20"/>
        </w:rPr>
        <w:t xml:space="preserve"> (Mattheus 18).</w:t>
      </w:r>
      <w:r w:rsidR="001F1D57" w:rsidRPr="00C77901">
        <w:rPr>
          <w:rFonts w:ascii="Lucida Sans Unicode" w:hAnsi="Lucida Sans Unicode" w:cs="Lucida Sans Unicode"/>
          <w:sz w:val="20"/>
          <w:szCs w:val="20"/>
        </w:rPr>
        <w:t xml:space="preserve"> Ingeval het onderling gesprek niet tot een oplossing leidt heeft </w:t>
      </w:r>
      <w:r w:rsidR="00C77901" w:rsidRPr="00C77901">
        <w:rPr>
          <w:rFonts w:ascii="Lucida Sans Unicode" w:hAnsi="Lucida Sans Unicode" w:cs="Lucida Sans Unicode"/>
          <w:sz w:val="20"/>
          <w:szCs w:val="20"/>
        </w:rPr>
        <w:t>s</w:t>
      </w:r>
      <w:r w:rsidR="00A169CB" w:rsidRPr="00C77901">
        <w:rPr>
          <w:rFonts w:ascii="Lucida Sans Unicode" w:hAnsi="Lucida Sans Unicode" w:cs="Lucida Sans Unicode"/>
          <w:sz w:val="20"/>
          <w:szCs w:val="20"/>
        </w:rPr>
        <w:t>cholengroep Hannah</w:t>
      </w:r>
      <w:r w:rsidR="001F1D57" w:rsidRPr="00C77901">
        <w:rPr>
          <w:rFonts w:ascii="Lucida Sans Unicode" w:hAnsi="Lucida Sans Unicode" w:cs="Lucida Sans Unicode"/>
          <w:sz w:val="20"/>
          <w:szCs w:val="20"/>
        </w:rPr>
        <w:t xml:space="preserve"> een klachtenregeling</w:t>
      </w:r>
      <w:r w:rsidR="00A71BB7" w:rsidRPr="00C77901">
        <w:rPr>
          <w:rFonts w:ascii="Lucida Sans Unicode" w:hAnsi="Lucida Sans Unicode" w:cs="Lucida Sans Unicode"/>
          <w:sz w:val="20"/>
          <w:szCs w:val="20"/>
        </w:rPr>
        <w:t xml:space="preserve"> ten behoeve van de klager of degene die zich benadeeld of beschadigd voelt</w:t>
      </w:r>
      <w:r w:rsidR="001F1D57" w:rsidRPr="00C77901">
        <w:rPr>
          <w:rFonts w:ascii="Lucida Sans Unicode" w:hAnsi="Lucida Sans Unicode" w:cs="Lucida Sans Unicode"/>
          <w:sz w:val="20"/>
          <w:szCs w:val="20"/>
        </w:rPr>
        <w:t xml:space="preserve">.   </w:t>
      </w:r>
    </w:p>
    <w:p w14:paraId="2BD88010" w14:textId="5F53724F" w:rsidR="5602D535" w:rsidRPr="00C77901" w:rsidRDefault="5602D535" w:rsidP="5602D535">
      <w:pPr>
        <w:rPr>
          <w:rFonts w:ascii="Lucida Sans Unicode" w:hAnsi="Lucida Sans Unicode" w:cs="Lucida Sans Unicode"/>
          <w:sz w:val="20"/>
          <w:szCs w:val="20"/>
        </w:rPr>
      </w:pPr>
    </w:p>
    <w:p w14:paraId="4159007E" w14:textId="77777777" w:rsidR="001F1D57" w:rsidRPr="00C77901" w:rsidRDefault="001F1D57" w:rsidP="00C77901">
      <w:pPr>
        <w:spacing w:after="0" w:line="240" w:lineRule="auto"/>
        <w:rPr>
          <w:rFonts w:ascii="Lucida Sans Unicode" w:hAnsi="Lucida Sans Unicode" w:cs="Lucida Sans Unicode"/>
          <w:b/>
          <w:bCs/>
          <w:color w:val="C00000"/>
          <w:sz w:val="20"/>
          <w:szCs w:val="20"/>
        </w:rPr>
      </w:pPr>
      <w:r w:rsidRPr="00C77901">
        <w:rPr>
          <w:rFonts w:ascii="Lucida Sans Unicode" w:hAnsi="Lucida Sans Unicode" w:cs="Lucida Sans Unicode"/>
          <w:b/>
          <w:bCs/>
          <w:color w:val="C00000"/>
          <w:sz w:val="20"/>
          <w:szCs w:val="20"/>
        </w:rPr>
        <w:t xml:space="preserve">Artikel 1. In deze regeling wordt verstaan onder: </w:t>
      </w:r>
    </w:p>
    <w:p w14:paraId="0E74AFB4" w14:textId="53381BCF" w:rsidR="001F1D57"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1. </w:t>
      </w:r>
      <w:r w:rsidR="00C77901" w:rsidRPr="00C77901">
        <w:rPr>
          <w:rFonts w:ascii="Lucida Sans Unicode" w:hAnsi="Lucida Sans Unicode" w:cs="Lucida Sans Unicode"/>
          <w:sz w:val="20"/>
          <w:szCs w:val="20"/>
        </w:rPr>
        <w:tab/>
      </w:r>
      <w:r w:rsidRPr="00C77901">
        <w:rPr>
          <w:rFonts w:ascii="Lucida Sans Unicode" w:hAnsi="Lucida Sans Unicode" w:cs="Lucida Sans Unicode"/>
          <w:b/>
          <w:sz w:val="20"/>
          <w:szCs w:val="20"/>
        </w:rPr>
        <w:t>school</w:t>
      </w:r>
      <w:r w:rsidRPr="00C77901">
        <w:rPr>
          <w:rFonts w:ascii="Lucida Sans Unicode" w:hAnsi="Lucida Sans Unicode" w:cs="Lucida Sans Unicode"/>
          <w:sz w:val="20"/>
          <w:szCs w:val="20"/>
        </w:rPr>
        <w:t xml:space="preserve">: een school vallende onder </w:t>
      </w:r>
      <w:r w:rsidR="00A169CB" w:rsidRPr="00C77901">
        <w:rPr>
          <w:rFonts w:ascii="Lucida Sans Unicode" w:hAnsi="Lucida Sans Unicode" w:cs="Lucida Sans Unicode"/>
          <w:sz w:val="20"/>
          <w:szCs w:val="20"/>
        </w:rPr>
        <w:t xml:space="preserve">de </w:t>
      </w:r>
      <w:r w:rsidR="00C77901" w:rsidRPr="00C77901">
        <w:rPr>
          <w:rFonts w:ascii="Lucida Sans Unicode" w:hAnsi="Lucida Sans Unicode" w:cs="Lucida Sans Unicode"/>
          <w:sz w:val="20"/>
          <w:szCs w:val="20"/>
        </w:rPr>
        <w:t>s</w:t>
      </w:r>
      <w:r w:rsidR="00A169CB" w:rsidRPr="00C77901">
        <w:rPr>
          <w:rFonts w:ascii="Lucida Sans Unicode" w:hAnsi="Lucida Sans Unicode" w:cs="Lucida Sans Unicode"/>
          <w:sz w:val="20"/>
          <w:szCs w:val="20"/>
        </w:rPr>
        <w:t>cholengroep Hannah</w:t>
      </w:r>
      <w:r w:rsidRPr="00C77901">
        <w:rPr>
          <w:rFonts w:ascii="Lucida Sans Unicode" w:hAnsi="Lucida Sans Unicode" w:cs="Lucida Sans Unicode"/>
          <w:sz w:val="20"/>
          <w:szCs w:val="20"/>
        </w:rPr>
        <w:t xml:space="preserve">; </w:t>
      </w:r>
    </w:p>
    <w:p w14:paraId="2D853C45" w14:textId="2A8FB53C" w:rsidR="001F1D57"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2. </w:t>
      </w:r>
      <w:r w:rsidR="00C77901" w:rsidRPr="00C77901">
        <w:rPr>
          <w:rFonts w:ascii="Lucida Sans Unicode" w:hAnsi="Lucida Sans Unicode" w:cs="Lucida Sans Unicode"/>
          <w:sz w:val="20"/>
          <w:szCs w:val="20"/>
        </w:rPr>
        <w:tab/>
      </w:r>
      <w:r w:rsidRPr="00C77901">
        <w:rPr>
          <w:rFonts w:ascii="Lucida Sans Unicode" w:hAnsi="Lucida Sans Unicode" w:cs="Lucida Sans Unicode"/>
          <w:b/>
          <w:bCs/>
          <w:sz w:val="20"/>
          <w:szCs w:val="20"/>
        </w:rPr>
        <w:t>instelling</w:t>
      </w:r>
      <w:r w:rsidRPr="00C77901">
        <w:rPr>
          <w:rFonts w:ascii="Lucida Sans Unicode" w:hAnsi="Lucida Sans Unicode" w:cs="Lucida Sans Unicode"/>
          <w:sz w:val="20"/>
          <w:szCs w:val="20"/>
        </w:rPr>
        <w:t xml:space="preserve">: </w:t>
      </w:r>
      <w:r w:rsidR="00C77901" w:rsidRPr="00C77901">
        <w:rPr>
          <w:rFonts w:ascii="Lucida Sans Unicode" w:hAnsi="Lucida Sans Unicode" w:cs="Lucida Sans Unicode"/>
          <w:sz w:val="20"/>
          <w:szCs w:val="20"/>
        </w:rPr>
        <w:t>s</w:t>
      </w:r>
      <w:r w:rsidR="00A169CB" w:rsidRPr="00C77901">
        <w:rPr>
          <w:rFonts w:ascii="Lucida Sans Unicode" w:hAnsi="Lucida Sans Unicode" w:cs="Lucida Sans Unicode"/>
          <w:sz w:val="20"/>
          <w:szCs w:val="20"/>
        </w:rPr>
        <w:t>cholengroep Hannah</w:t>
      </w:r>
    </w:p>
    <w:p w14:paraId="6B65FF87" w14:textId="66287AE3" w:rsidR="001F1D57"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3. </w:t>
      </w:r>
      <w:r w:rsidR="00C77901" w:rsidRPr="00C77901">
        <w:rPr>
          <w:rFonts w:ascii="Lucida Sans Unicode" w:hAnsi="Lucida Sans Unicode" w:cs="Lucida Sans Unicode"/>
          <w:sz w:val="20"/>
          <w:szCs w:val="20"/>
        </w:rPr>
        <w:tab/>
      </w:r>
      <w:r w:rsidRPr="00C77901">
        <w:rPr>
          <w:rFonts w:ascii="Lucida Sans Unicode" w:hAnsi="Lucida Sans Unicode" w:cs="Lucida Sans Unicode"/>
          <w:b/>
          <w:bCs/>
          <w:sz w:val="20"/>
          <w:szCs w:val="20"/>
        </w:rPr>
        <w:t>bevoegd gezag:</w:t>
      </w:r>
      <w:r w:rsidRPr="00C77901">
        <w:rPr>
          <w:rFonts w:ascii="Lucida Sans Unicode" w:hAnsi="Lucida Sans Unicode" w:cs="Lucida Sans Unicode"/>
          <w:sz w:val="20"/>
          <w:szCs w:val="20"/>
        </w:rPr>
        <w:t xml:space="preserve"> het College van Bestuur </w:t>
      </w:r>
    </w:p>
    <w:p w14:paraId="4308BD6D" w14:textId="39FF4A3B" w:rsidR="001F1D57"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4. </w:t>
      </w:r>
      <w:r w:rsidR="00C77901" w:rsidRPr="00C77901">
        <w:rPr>
          <w:rFonts w:ascii="Lucida Sans Unicode" w:hAnsi="Lucida Sans Unicode" w:cs="Lucida Sans Unicode"/>
          <w:sz w:val="20"/>
          <w:szCs w:val="20"/>
        </w:rPr>
        <w:tab/>
      </w:r>
      <w:r w:rsidRPr="00C77901">
        <w:rPr>
          <w:rFonts w:ascii="Lucida Sans Unicode" w:hAnsi="Lucida Sans Unicode" w:cs="Lucida Sans Unicode"/>
          <w:b/>
          <w:sz w:val="20"/>
          <w:szCs w:val="20"/>
        </w:rPr>
        <w:t>klachtencommissie</w:t>
      </w:r>
      <w:r w:rsidRPr="00C77901">
        <w:rPr>
          <w:rFonts w:ascii="Lucida Sans Unicode" w:hAnsi="Lucida Sans Unicode" w:cs="Lucida Sans Unicode"/>
          <w:sz w:val="20"/>
          <w:szCs w:val="20"/>
        </w:rPr>
        <w:t xml:space="preserve">: de Commissie als bedoeld in artikel 8 </w:t>
      </w:r>
    </w:p>
    <w:p w14:paraId="4157E147" w14:textId="11CF8544" w:rsidR="001F1D57" w:rsidRPr="00C77901" w:rsidRDefault="001F1D57" w:rsidP="00C77901">
      <w:pPr>
        <w:tabs>
          <w:tab w:val="left" w:pos="284"/>
        </w:tabs>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5. </w:t>
      </w:r>
      <w:r w:rsidR="00C77901" w:rsidRPr="00C77901">
        <w:rPr>
          <w:rFonts w:ascii="Lucida Sans Unicode" w:hAnsi="Lucida Sans Unicode" w:cs="Lucida Sans Unicode"/>
          <w:sz w:val="20"/>
          <w:szCs w:val="20"/>
        </w:rPr>
        <w:tab/>
      </w:r>
      <w:r w:rsidRPr="00C77901">
        <w:rPr>
          <w:rFonts w:ascii="Lucida Sans Unicode" w:hAnsi="Lucida Sans Unicode" w:cs="Lucida Sans Unicode"/>
          <w:b/>
          <w:sz w:val="20"/>
          <w:szCs w:val="20"/>
        </w:rPr>
        <w:t>klager</w:t>
      </w:r>
      <w:r w:rsidRPr="00C77901">
        <w:rPr>
          <w:rFonts w:ascii="Lucida Sans Unicode" w:hAnsi="Lucida Sans Unicode" w:cs="Lucida Sans Unicode"/>
          <w:sz w:val="20"/>
          <w:szCs w:val="20"/>
        </w:rPr>
        <w:t xml:space="preserve">: een (ex-)leerling, een ouder/voogd/verzorger van een minderjarige (ex-) leerling, (een lid van) het personeel, (een lid van) de directie, het bevoegd gezag of een anderszins functioneel bij de school betrokken persoon of orgaan; </w:t>
      </w:r>
    </w:p>
    <w:p w14:paraId="636A4319" w14:textId="61382E49" w:rsidR="001F1D57"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6. </w:t>
      </w:r>
      <w:r w:rsidR="00C77901" w:rsidRPr="00C77901">
        <w:rPr>
          <w:rFonts w:ascii="Lucida Sans Unicode" w:hAnsi="Lucida Sans Unicode" w:cs="Lucida Sans Unicode"/>
          <w:sz w:val="20"/>
          <w:szCs w:val="20"/>
        </w:rPr>
        <w:tab/>
      </w:r>
      <w:r w:rsidRPr="00C77901">
        <w:rPr>
          <w:rFonts w:ascii="Lucida Sans Unicode" w:hAnsi="Lucida Sans Unicode" w:cs="Lucida Sans Unicode"/>
          <w:b/>
          <w:sz w:val="20"/>
          <w:szCs w:val="20"/>
        </w:rPr>
        <w:t>aangeklaagde</w:t>
      </w:r>
      <w:r w:rsidRPr="00C77901">
        <w:rPr>
          <w:rFonts w:ascii="Lucida Sans Unicode" w:hAnsi="Lucida Sans Unicode" w:cs="Lucida Sans Unicode"/>
          <w:sz w:val="20"/>
          <w:szCs w:val="20"/>
        </w:rPr>
        <w:t xml:space="preserve">/verweerder: (een lid van) het personeel, (een lid van) de directie, het bevoegd gezag of een anderszins functioneel bij de school betrokken persoon of orgaan; </w:t>
      </w:r>
    </w:p>
    <w:p w14:paraId="7E9CFBE8" w14:textId="43548348" w:rsidR="001F1D57"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7. </w:t>
      </w:r>
      <w:r w:rsidR="00C77901" w:rsidRPr="00C77901">
        <w:rPr>
          <w:rFonts w:ascii="Lucida Sans Unicode" w:hAnsi="Lucida Sans Unicode" w:cs="Lucida Sans Unicode"/>
          <w:sz w:val="20"/>
          <w:szCs w:val="20"/>
        </w:rPr>
        <w:tab/>
      </w:r>
      <w:r w:rsidRPr="00C77901">
        <w:rPr>
          <w:rFonts w:ascii="Lucida Sans Unicode" w:hAnsi="Lucida Sans Unicode" w:cs="Lucida Sans Unicode"/>
          <w:b/>
          <w:bCs/>
          <w:sz w:val="20"/>
          <w:szCs w:val="20"/>
        </w:rPr>
        <w:t>klacht</w:t>
      </w:r>
      <w:r w:rsidRPr="00C77901">
        <w:rPr>
          <w:rFonts w:ascii="Lucida Sans Unicode" w:hAnsi="Lucida Sans Unicode" w:cs="Lucida Sans Unicode"/>
          <w:sz w:val="20"/>
          <w:szCs w:val="20"/>
        </w:rPr>
        <w:t xml:space="preserve">: een klacht over gedragingen en/of beslissingen dan wel het nalaten van gedragingen en/of het niet nemen van beslissingen van een functioneel bij de school betrokken persoon of orgaan. </w:t>
      </w:r>
    </w:p>
    <w:p w14:paraId="1A836270" w14:textId="4445C4D7" w:rsidR="5602D535" w:rsidRPr="00C77901" w:rsidRDefault="00A169CB" w:rsidP="00C77901">
      <w:pPr>
        <w:tabs>
          <w:tab w:val="left" w:pos="3975"/>
        </w:tabs>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ab/>
      </w:r>
      <w:r w:rsidRPr="00C77901">
        <w:rPr>
          <w:rFonts w:ascii="Lucida Sans Unicode" w:hAnsi="Lucida Sans Unicode" w:cs="Lucida Sans Unicode"/>
          <w:sz w:val="20"/>
          <w:szCs w:val="20"/>
        </w:rPr>
        <w:tab/>
      </w:r>
    </w:p>
    <w:p w14:paraId="254457D4" w14:textId="77777777" w:rsidR="001F1D57" w:rsidRPr="00C77901" w:rsidRDefault="001F1D57" w:rsidP="00C77901">
      <w:pPr>
        <w:spacing w:after="0" w:line="240" w:lineRule="auto"/>
        <w:ind w:left="142" w:hanging="142"/>
        <w:rPr>
          <w:rFonts w:ascii="Lucida Sans Unicode" w:hAnsi="Lucida Sans Unicode" w:cs="Lucida Sans Unicode"/>
          <w:b/>
          <w:bCs/>
          <w:sz w:val="20"/>
          <w:szCs w:val="20"/>
        </w:rPr>
      </w:pPr>
      <w:r w:rsidRPr="00C77901">
        <w:rPr>
          <w:rFonts w:ascii="Lucida Sans Unicode" w:hAnsi="Lucida Sans Unicode" w:cs="Lucida Sans Unicode"/>
          <w:b/>
          <w:bCs/>
          <w:color w:val="C00000"/>
          <w:sz w:val="20"/>
          <w:szCs w:val="20"/>
        </w:rPr>
        <w:t>Artikel 2. Voortraject klachtindiening</w:t>
      </w:r>
      <w:r w:rsidRPr="00C77901">
        <w:rPr>
          <w:rFonts w:ascii="Lucida Sans Unicode" w:hAnsi="Lucida Sans Unicode" w:cs="Lucida Sans Unicode"/>
          <w:b/>
          <w:bCs/>
          <w:sz w:val="20"/>
          <w:szCs w:val="20"/>
        </w:rPr>
        <w:t xml:space="preserve"> </w:t>
      </w:r>
    </w:p>
    <w:p w14:paraId="49EA2B65" w14:textId="48CC89F0" w:rsidR="001F1D57"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1. Een klager die een probleem op of met de school of instelling ervaart, neemt contact op met </w:t>
      </w:r>
      <w:r w:rsidR="00EE51FA" w:rsidRPr="00C77901">
        <w:rPr>
          <w:rFonts w:ascii="Lucida Sans Unicode" w:hAnsi="Lucida Sans Unicode" w:cs="Lucida Sans Unicode"/>
          <w:sz w:val="20"/>
          <w:szCs w:val="20"/>
        </w:rPr>
        <w:t>de persoon die het betreft of die verantwoordelijk is</w:t>
      </w:r>
      <w:r w:rsidRPr="00C77901">
        <w:rPr>
          <w:rFonts w:ascii="Lucida Sans Unicode" w:hAnsi="Lucida Sans Unicode" w:cs="Lucida Sans Unicode"/>
          <w:sz w:val="20"/>
          <w:szCs w:val="20"/>
        </w:rPr>
        <w:t>, tenzij de aard van het probleem zich daartegen verzet.</w:t>
      </w:r>
    </w:p>
    <w:p w14:paraId="378F9131" w14:textId="77777777" w:rsidR="001F1D57"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2. Indien dat contact niet tot een oplossing leidt, legt de klager het probleem voor aan de directie. </w:t>
      </w:r>
    </w:p>
    <w:p w14:paraId="19C1D3ED" w14:textId="597598FB" w:rsidR="001F1D57"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3. De klager kan het probleem bespreken met de </w:t>
      </w:r>
      <w:r w:rsidR="00EA4B49" w:rsidRPr="00C77901">
        <w:rPr>
          <w:rFonts w:ascii="Lucida Sans Unicode" w:hAnsi="Lucida Sans Unicode" w:cs="Lucida Sans Unicode"/>
          <w:sz w:val="20"/>
          <w:szCs w:val="20"/>
        </w:rPr>
        <w:t xml:space="preserve">interne </w:t>
      </w:r>
      <w:r w:rsidRPr="00C77901">
        <w:rPr>
          <w:rFonts w:ascii="Lucida Sans Unicode" w:hAnsi="Lucida Sans Unicode" w:cs="Lucida Sans Unicode"/>
          <w:sz w:val="20"/>
          <w:szCs w:val="20"/>
        </w:rPr>
        <w:t>contact</w:t>
      </w:r>
      <w:r w:rsidR="00EA4B49" w:rsidRPr="00C77901">
        <w:rPr>
          <w:rFonts w:ascii="Lucida Sans Unicode" w:hAnsi="Lucida Sans Unicode" w:cs="Lucida Sans Unicode"/>
          <w:sz w:val="20"/>
          <w:szCs w:val="20"/>
        </w:rPr>
        <w:t>- of vertrouwens</w:t>
      </w:r>
      <w:r w:rsidRPr="00C77901">
        <w:rPr>
          <w:rFonts w:ascii="Lucida Sans Unicode" w:hAnsi="Lucida Sans Unicode" w:cs="Lucida Sans Unicode"/>
          <w:sz w:val="20"/>
          <w:szCs w:val="20"/>
        </w:rPr>
        <w:t xml:space="preserve">persoon of </w:t>
      </w:r>
      <w:r w:rsidR="00EA4B49" w:rsidRPr="00C77901">
        <w:rPr>
          <w:rFonts w:ascii="Lucida Sans Unicode" w:hAnsi="Lucida Sans Unicode" w:cs="Lucida Sans Unicode"/>
          <w:sz w:val="20"/>
          <w:szCs w:val="20"/>
        </w:rPr>
        <w:t xml:space="preserve">met </w:t>
      </w:r>
      <w:r w:rsidRPr="00C77901">
        <w:rPr>
          <w:rFonts w:ascii="Lucida Sans Unicode" w:hAnsi="Lucida Sans Unicode" w:cs="Lucida Sans Unicode"/>
          <w:sz w:val="20"/>
          <w:szCs w:val="20"/>
        </w:rPr>
        <w:t>de externe</w:t>
      </w:r>
      <w:r w:rsidR="00EA4B49" w:rsidRPr="00C77901">
        <w:rPr>
          <w:rFonts w:ascii="Lucida Sans Unicode" w:hAnsi="Lucida Sans Unicode" w:cs="Lucida Sans Unicode"/>
          <w:sz w:val="20"/>
          <w:szCs w:val="20"/>
        </w:rPr>
        <w:t xml:space="preserve"> </w:t>
      </w:r>
      <w:r w:rsidRPr="00C77901">
        <w:rPr>
          <w:rFonts w:ascii="Lucida Sans Unicode" w:hAnsi="Lucida Sans Unicode" w:cs="Lucida Sans Unicode"/>
          <w:sz w:val="20"/>
          <w:szCs w:val="20"/>
        </w:rPr>
        <w:t xml:space="preserve">vertrouwenspersoon. </w:t>
      </w:r>
    </w:p>
    <w:p w14:paraId="2671E7CF" w14:textId="234826CE" w:rsidR="00F36985"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4. Als het probleem niet is of wordt opgelost kan een klacht worden ingediend, zoals omschreven in artikel 6. </w:t>
      </w:r>
    </w:p>
    <w:p w14:paraId="61D23BE5" w14:textId="611D2681" w:rsidR="5602D535" w:rsidRPr="00C77901" w:rsidRDefault="5602D535" w:rsidP="00C77901">
      <w:pPr>
        <w:spacing w:after="0" w:line="240" w:lineRule="auto"/>
        <w:ind w:left="284" w:hanging="284"/>
        <w:rPr>
          <w:rFonts w:ascii="Lucida Sans Unicode" w:hAnsi="Lucida Sans Unicode" w:cs="Lucida Sans Unicode"/>
          <w:sz w:val="20"/>
          <w:szCs w:val="20"/>
        </w:rPr>
      </w:pPr>
    </w:p>
    <w:p w14:paraId="7AD6C0D2" w14:textId="00EFAEE5" w:rsidR="001F1D57" w:rsidRPr="00C77901" w:rsidRDefault="001F1D57" w:rsidP="00C77901">
      <w:pPr>
        <w:spacing w:after="0" w:line="240" w:lineRule="auto"/>
        <w:rPr>
          <w:rFonts w:ascii="Lucida Sans Unicode" w:hAnsi="Lucida Sans Unicode" w:cs="Lucida Sans Unicode"/>
          <w:b/>
          <w:bCs/>
          <w:color w:val="C00000"/>
          <w:sz w:val="20"/>
          <w:szCs w:val="20"/>
        </w:rPr>
      </w:pPr>
      <w:r w:rsidRPr="00C77901">
        <w:rPr>
          <w:rFonts w:ascii="Lucida Sans Unicode" w:hAnsi="Lucida Sans Unicode" w:cs="Lucida Sans Unicode"/>
          <w:b/>
          <w:bCs/>
          <w:color w:val="C00000"/>
          <w:sz w:val="20"/>
          <w:szCs w:val="20"/>
        </w:rPr>
        <w:t xml:space="preserve">Artikel 3. Benoeming en taak </w:t>
      </w:r>
      <w:r w:rsidR="00953428">
        <w:rPr>
          <w:rFonts w:ascii="Lucida Sans Unicode" w:hAnsi="Lucida Sans Unicode" w:cs="Lucida Sans Unicode"/>
          <w:b/>
          <w:bCs/>
          <w:color w:val="C00000"/>
          <w:sz w:val="20"/>
          <w:szCs w:val="20"/>
        </w:rPr>
        <w:t>interne vertrouwenspersoon</w:t>
      </w:r>
      <w:r w:rsidRPr="00C77901">
        <w:rPr>
          <w:rFonts w:ascii="Lucida Sans Unicode" w:hAnsi="Lucida Sans Unicode" w:cs="Lucida Sans Unicode"/>
          <w:b/>
          <w:bCs/>
          <w:color w:val="C00000"/>
          <w:sz w:val="20"/>
          <w:szCs w:val="20"/>
        </w:rPr>
        <w:t xml:space="preserve"> </w:t>
      </w:r>
    </w:p>
    <w:p w14:paraId="1BB02337" w14:textId="2CEC438F" w:rsidR="001F1D57"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1. Er is op iedere school tenminste één </w:t>
      </w:r>
      <w:r w:rsidR="00EE51FA" w:rsidRPr="00C77901">
        <w:rPr>
          <w:rFonts w:ascii="Lucida Sans Unicode" w:hAnsi="Lucida Sans Unicode" w:cs="Lucida Sans Unicode"/>
          <w:sz w:val="20"/>
          <w:szCs w:val="20"/>
        </w:rPr>
        <w:t>intern</w:t>
      </w:r>
      <w:r w:rsidR="00953428">
        <w:rPr>
          <w:rFonts w:ascii="Lucida Sans Unicode" w:hAnsi="Lucida Sans Unicode" w:cs="Lucida Sans Unicode"/>
          <w:sz w:val="20"/>
          <w:szCs w:val="20"/>
        </w:rPr>
        <w:t>e</w:t>
      </w:r>
      <w:r w:rsidR="00EE51FA" w:rsidRPr="00C77901">
        <w:rPr>
          <w:rFonts w:ascii="Lucida Sans Unicode" w:hAnsi="Lucida Sans Unicode" w:cs="Lucida Sans Unicode"/>
          <w:sz w:val="20"/>
          <w:szCs w:val="20"/>
        </w:rPr>
        <w:t xml:space="preserve"> </w:t>
      </w:r>
      <w:r w:rsidRPr="00C77901">
        <w:rPr>
          <w:rFonts w:ascii="Lucida Sans Unicode" w:hAnsi="Lucida Sans Unicode" w:cs="Lucida Sans Unicode"/>
          <w:sz w:val="20"/>
          <w:szCs w:val="20"/>
        </w:rPr>
        <w:t xml:space="preserve">vertrouwenspersoon die de klager verwijst naar de </w:t>
      </w:r>
      <w:r w:rsidR="00EE51FA" w:rsidRPr="00C77901">
        <w:rPr>
          <w:rFonts w:ascii="Lucida Sans Unicode" w:hAnsi="Lucida Sans Unicode" w:cs="Lucida Sans Unicode"/>
          <w:sz w:val="20"/>
          <w:szCs w:val="20"/>
        </w:rPr>
        <w:t xml:space="preserve">externe </w:t>
      </w:r>
      <w:r w:rsidRPr="00C77901">
        <w:rPr>
          <w:rFonts w:ascii="Lucida Sans Unicode" w:hAnsi="Lucida Sans Unicode" w:cs="Lucida Sans Unicode"/>
          <w:sz w:val="20"/>
          <w:szCs w:val="20"/>
        </w:rPr>
        <w:t xml:space="preserve">vertrouwenspersoon. De taak van de </w:t>
      </w:r>
      <w:r w:rsidR="00953428">
        <w:rPr>
          <w:rFonts w:ascii="Lucida Sans Unicode" w:hAnsi="Lucida Sans Unicode" w:cs="Lucida Sans Unicode"/>
          <w:sz w:val="20"/>
          <w:szCs w:val="20"/>
        </w:rPr>
        <w:t xml:space="preserve">interne </w:t>
      </w:r>
      <w:r w:rsidR="00214833">
        <w:rPr>
          <w:rFonts w:ascii="Lucida Sans Unicode" w:hAnsi="Lucida Sans Unicode" w:cs="Lucida Sans Unicode"/>
          <w:sz w:val="20"/>
          <w:szCs w:val="20"/>
        </w:rPr>
        <w:t>vertrouwenspersoon beperkt</w:t>
      </w:r>
      <w:r w:rsidRPr="00C77901">
        <w:rPr>
          <w:rFonts w:ascii="Lucida Sans Unicode" w:hAnsi="Lucida Sans Unicode" w:cs="Lucida Sans Unicode"/>
          <w:sz w:val="20"/>
          <w:szCs w:val="20"/>
        </w:rPr>
        <w:t xml:space="preserve"> zich tot het controleren en bewaken of de klacht procedureel juist behandeld wordt. De </w:t>
      </w:r>
      <w:r w:rsidR="00953428">
        <w:rPr>
          <w:rFonts w:ascii="Lucida Sans Unicode" w:hAnsi="Lucida Sans Unicode" w:cs="Lucida Sans Unicode"/>
          <w:sz w:val="20"/>
          <w:szCs w:val="20"/>
        </w:rPr>
        <w:t>interne vertrouwenspersoon</w:t>
      </w:r>
      <w:r w:rsidRPr="00C77901">
        <w:rPr>
          <w:rFonts w:ascii="Lucida Sans Unicode" w:hAnsi="Lucida Sans Unicode" w:cs="Lucida Sans Unicode"/>
          <w:sz w:val="20"/>
          <w:szCs w:val="20"/>
        </w:rPr>
        <w:t xml:space="preserve"> wordt </w:t>
      </w:r>
      <w:r w:rsidRPr="00C77901">
        <w:rPr>
          <w:rFonts w:ascii="Lucida Sans Unicode" w:hAnsi="Lucida Sans Unicode" w:cs="Lucida Sans Unicode"/>
          <w:i/>
          <w:iCs/>
          <w:sz w:val="20"/>
          <w:szCs w:val="20"/>
        </w:rPr>
        <w:t xml:space="preserve">niet </w:t>
      </w:r>
      <w:r w:rsidRPr="00C77901">
        <w:rPr>
          <w:rFonts w:ascii="Lucida Sans Unicode" w:hAnsi="Lucida Sans Unicode" w:cs="Lucida Sans Unicode"/>
          <w:sz w:val="20"/>
          <w:szCs w:val="20"/>
        </w:rPr>
        <w:t xml:space="preserve">geacht een bemiddelende rol te spelen tussen klager en aangeklaagde. </w:t>
      </w:r>
    </w:p>
    <w:p w14:paraId="72CD54B9" w14:textId="5F9D67FD" w:rsidR="002048DD"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2. De directeur benoemt, schorst en ontslaat de contactpersoon na overleg met de medezeggenschapsraad. </w:t>
      </w:r>
    </w:p>
    <w:p w14:paraId="16AAF3E6" w14:textId="54F86FA2" w:rsidR="5602D535" w:rsidRPr="00C77901" w:rsidRDefault="5602D535" w:rsidP="00C77901">
      <w:pPr>
        <w:spacing w:after="0" w:line="240" w:lineRule="auto"/>
        <w:ind w:left="284" w:hanging="284"/>
        <w:rPr>
          <w:rFonts w:ascii="Lucida Sans Unicode" w:hAnsi="Lucida Sans Unicode" w:cs="Lucida Sans Unicode"/>
          <w:sz w:val="20"/>
          <w:szCs w:val="20"/>
        </w:rPr>
      </w:pPr>
    </w:p>
    <w:p w14:paraId="4A38365E" w14:textId="4E147984" w:rsidR="001F1D57" w:rsidRPr="00C77901" w:rsidRDefault="001F1D57" w:rsidP="00C77901">
      <w:pPr>
        <w:spacing w:after="0" w:line="240" w:lineRule="auto"/>
        <w:rPr>
          <w:rFonts w:ascii="Lucida Sans Unicode" w:hAnsi="Lucida Sans Unicode" w:cs="Lucida Sans Unicode"/>
          <w:b/>
          <w:bCs/>
          <w:color w:val="C00000"/>
          <w:sz w:val="20"/>
          <w:szCs w:val="20"/>
        </w:rPr>
      </w:pPr>
      <w:r w:rsidRPr="00C77901">
        <w:rPr>
          <w:rFonts w:ascii="Lucida Sans Unicode" w:hAnsi="Lucida Sans Unicode" w:cs="Lucida Sans Unicode"/>
          <w:b/>
          <w:bCs/>
          <w:color w:val="C00000"/>
          <w:sz w:val="20"/>
          <w:szCs w:val="20"/>
        </w:rPr>
        <w:t xml:space="preserve">Artikel 4. Benoeming en taken </w:t>
      </w:r>
      <w:r w:rsidR="00953428">
        <w:rPr>
          <w:rFonts w:ascii="Lucida Sans Unicode" w:hAnsi="Lucida Sans Unicode" w:cs="Lucida Sans Unicode"/>
          <w:b/>
          <w:bCs/>
          <w:color w:val="C00000"/>
          <w:sz w:val="20"/>
          <w:szCs w:val="20"/>
        </w:rPr>
        <w:t xml:space="preserve">externe </w:t>
      </w:r>
      <w:r w:rsidRPr="00C77901">
        <w:rPr>
          <w:rFonts w:ascii="Lucida Sans Unicode" w:hAnsi="Lucida Sans Unicode" w:cs="Lucida Sans Unicode"/>
          <w:b/>
          <w:bCs/>
          <w:color w:val="C00000"/>
          <w:sz w:val="20"/>
          <w:szCs w:val="20"/>
        </w:rPr>
        <w:t>vertrouwenspersoon</w:t>
      </w:r>
    </w:p>
    <w:p w14:paraId="698A830C" w14:textId="0286A602" w:rsidR="00F36985"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1. Het bevoegd gezag van de school of instelling benoemt na overleg met de medezeggenschapsraad tenminste één externe </w:t>
      </w:r>
      <w:r w:rsidR="00EA4B49" w:rsidRPr="00C77901">
        <w:rPr>
          <w:rFonts w:ascii="Lucida Sans Unicode" w:hAnsi="Lucida Sans Unicode" w:cs="Lucida Sans Unicode"/>
          <w:sz w:val="20"/>
          <w:szCs w:val="20"/>
        </w:rPr>
        <w:t xml:space="preserve">en onafhankelijke </w:t>
      </w:r>
      <w:r w:rsidRPr="00C77901">
        <w:rPr>
          <w:rFonts w:ascii="Lucida Sans Unicode" w:hAnsi="Lucida Sans Unicode" w:cs="Lucida Sans Unicode"/>
          <w:sz w:val="20"/>
          <w:szCs w:val="20"/>
        </w:rPr>
        <w:t xml:space="preserve">vertrouwenspersoon. </w:t>
      </w:r>
    </w:p>
    <w:p w14:paraId="01D24778" w14:textId="77777777" w:rsidR="00F36985"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2. De vertrouwenspersoon gaat na of de klacht door bemiddeling kan worden opgelost. De vertrouwenspersoon informeert de klager over instanties of instellingen die de klager behulpzaam kunnen zijn bij het oplossen van problemen die samenhangen met de klacht en begeleidt de klager zo nodig bij het leggen van contact. </w:t>
      </w:r>
    </w:p>
    <w:p w14:paraId="7B0C6D7A" w14:textId="77777777" w:rsidR="00F36985"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3. De vertrouwenspersoon kan het bevoegd gezag gevraagd en ongevraagd adviseren indien signalen die hem bereiken daar aanleiding toe geven. </w:t>
      </w:r>
    </w:p>
    <w:p w14:paraId="37F84874" w14:textId="1FC0ABEE" w:rsidR="00F36985"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4. De vertrouwenspersoon brengt jaarlijks aan het bevoegd gezag schriftelijk verslag uit van zijn werkzaamheden</w:t>
      </w:r>
      <w:r w:rsidR="00F23215" w:rsidRPr="00C77901">
        <w:rPr>
          <w:rFonts w:ascii="Lucida Sans Unicode" w:hAnsi="Lucida Sans Unicode" w:cs="Lucida Sans Unicode"/>
          <w:sz w:val="20"/>
          <w:szCs w:val="20"/>
        </w:rPr>
        <w:t>.</w:t>
      </w:r>
      <w:r w:rsidRPr="00C77901">
        <w:rPr>
          <w:rFonts w:ascii="Lucida Sans Unicode" w:hAnsi="Lucida Sans Unicode" w:cs="Lucida Sans Unicode"/>
          <w:sz w:val="20"/>
          <w:szCs w:val="20"/>
        </w:rPr>
        <w:t xml:space="preserve"> </w:t>
      </w:r>
    </w:p>
    <w:p w14:paraId="04507901" w14:textId="2B59E92A" w:rsidR="5602D535" w:rsidRPr="00C77901" w:rsidRDefault="5602D535" w:rsidP="00C77901">
      <w:pPr>
        <w:spacing w:after="0" w:line="240" w:lineRule="auto"/>
        <w:ind w:left="284" w:hanging="284"/>
        <w:rPr>
          <w:rFonts w:ascii="Lucida Sans Unicode" w:hAnsi="Lucida Sans Unicode" w:cs="Lucida Sans Unicode"/>
          <w:sz w:val="20"/>
          <w:szCs w:val="20"/>
        </w:rPr>
      </w:pPr>
    </w:p>
    <w:p w14:paraId="4B00640E" w14:textId="77777777" w:rsidR="00F36985" w:rsidRPr="00C77901" w:rsidRDefault="001F1D57" w:rsidP="00C77901">
      <w:pPr>
        <w:spacing w:after="0" w:line="240" w:lineRule="auto"/>
        <w:rPr>
          <w:rFonts w:ascii="Lucida Sans Unicode" w:hAnsi="Lucida Sans Unicode" w:cs="Lucida Sans Unicode"/>
          <w:b/>
          <w:bCs/>
          <w:sz w:val="20"/>
          <w:szCs w:val="20"/>
        </w:rPr>
      </w:pPr>
      <w:r w:rsidRPr="00C77901">
        <w:rPr>
          <w:rFonts w:ascii="Lucida Sans Unicode" w:hAnsi="Lucida Sans Unicode" w:cs="Lucida Sans Unicode"/>
          <w:b/>
          <w:bCs/>
          <w:color w:val="C00000"/>
          <w:sz w:val="20"/>
          <w:szCs w:val="20"/>
        </w:rPr>
        <w:t xml:space="preserve">Artikel 5. Openbaarheid </w:t>
      </w:r>
    </w:p>
    <w:p w14:paraId="690B45B9" w14:textId="26B8A886" w:rsidR="00F36985" w:rsidRPr="00C77901" w:rsidRDefault="001F1D57" w:rsidP="00C77901">
      <w:pPr>
        <w:spacing w:after="0" w:line="240" w:lineRule="auto"/>
        <w:rPr>
          <w:rFonts w:ascii="Lucida Sans Unicode" w:hAnsi="Lucida Sans Unicode" w:cs="Lucida Sans Unicode"/>
          <w:sz w:val="20"/>
          <w:szCs w:val="20"/>
        </w:rPr>
      </w:pPr>
      <w:r w:rsidRPr="00C77901">
        <w:rPr>
          <w:rFonts w:ascii="Lucida Sans Unicode" w:hAnsi="Lucida Sans Unicode" w:cs="Lucida Sans Unicode"/>
          <w:sz w:val="20"/>
          <w:szCs w:val="20"/>
        </w:rPr>
        <w:t xml:space="preserve">Het bevoegd gezag zorgt ervoor dat de klachtenregeling, het adres van de klachtencommissie en de namen en de bereikbaarheid van de </w:t>
      </w:r>
      <w:r w:rsidR="00953428">
        <w:rPr>
          <w:rFonts w:ascii="Lucida Sans Unicode" w:hAnsi="Lucida Sans Unicode" w:cs="Lucida Sans Unicode"/>
          <w:sz w:val="20"/>
          <w:szCs w:val="20"/>
        </w:rPr>
        <w:t>interne vertrouwenspersoon</w:t>
      </w:r>
      <w:r w:rsidRPr="00C77901">
        <w:rPr>
          <w:rFonts w:ascii="Lucida Sans Unicode" w:hAnsi="Lucida Sans Unicode" w:cs="Lucida Sans Unicode"/>
          <w:sz w:val="20"/>
          <w:szCs w:val="20"/>
        </w:rPr>
        <w:t xml:space="preserve"> en de </w:t>
      </w:r>
      <w:r w:rsidR="00953428">
        <w:rPr>
          <w:rFonts w:ascii="Lucida Sans Unicode" w:hAnsi="Lucida Sans Unicode" w:cs="Lucida Sans Unicode"/>
          <w:sz w:val="20"/>
          <w:szCs w:val="20"/>
        </w:rPr>
        <w:t xml:space="preserve">externe </w:t>
      </w:r>
      <w:r w:rsidRPr="00C77901">
        <w:rPr>
          <w:rFonts w:ascii="Lucida Sans Unicode" w:hAnsi="Lucida Sans Unicode" w:cs="Lucida Sans Unicode"/>
          <w:sz w:val="20"/>
          <w:szCs w:val="20"/>
        </w:rPr>
        <w:t xml:space="preserve">vertrouwenspersoon voldoende bekend zijn door deze in ieder geval te publiceren in de school- of instellingsgids, op de websites van de school of instelling en op de website van het bevoegd gezag. </w:t>
      </w:r>
    </w:p>
    <w:p w14:paraId="08615DF2" w14:textId="5AF12E61" w:rsidR="5602D535" w:rsidRPr="00C77901" w:rsidRDefault="5602D535" w:rsidP="00C77901">
      <w:pPr>
        <w:spacing w:after="0" w:line="240" w:lineRule="auto"/>
        <w:rPr>
          <w:rFonts w:ascii="Lucida Sans Unicode" w:hAnsi="Lucida Sans Unicode" w:cs="Lucida Sans Unicode"/>
          <w:sz w:val="20"/>
          <w:szCs w:val="20"/>
        </w:rPr>
      </w:pPr>
    </w:p>
    <w:p w14:paraId="4A7897B4" w14:textId="77777777" w:rsidR="00F36985" w:rsidRPr="00C77901" w:rsidRDefault="001F1D57" w:rsidP="00C77901">
      <w:pPr>
        <w:spacing w:after="0" w:line="240" w:lineRule="auto"/>
        <w:rPr>
          <w:rFonts w:ascii="Lucida Sans Unicode" w:hAnsi="Lucida Sans Unicode" w:cs="Lucida Sans Unicode"/>
          <w:b/>
          <w:bCs/>
          <w:sz w:val="20"/>
          <w:szCs w:val="20"/>
        </w:rPr>
      </w:pPr>
      <w:r w:rsidRPr="00C77901">
        <w:rPr>
          <w:rFonts w:ascii="Lucida Sans Unicode" w:hAnsi="Lucida Sans Unicode" w:cs="Lucida Sans Unicode"/>
          <w:b/>
          <w:bCs/>
          <w:color w:val="C00000"/>
          <w:sz w:val="20"/>
          <w:szCs w:val="20"/>
        </w:rPr>
        <w:t>Artikel 6. Het indienen van een klacht</w:t>
      </w:r>
      <w:r w:rsidRPr="00C77901">
        <w:rPr>
          <w:rFonts w:ascii="Lucida Sans Unicode" w:hAnsi="Lucida Sans Unicode" w:cs="Lucida Sans Unicode"/>
          <w:b/>
          <w:bCs/>
          <w:sz w:val="20"/>
          <w:szCs w:val="20"/>
        </w:rPr>
        <w:t xml:space="preserve"> </w:t>
      </w:r>
    </w:p>
    <w:p w14:paraId="0F60C310" w14:textId="77777777" w:rsidR="00F36985" w:rsidRPr="00C77901" w:rsidRDefault="001F1D57" w:rsidP="00C77901">
      <w:pPr>
        <w:spacing w:after="0" w:line="240" w:lineRule="auto"/>
        <w:rPr>
          <w:rFonts w:ascii="Lucida Sans Unicode" w:hAnsi="Lucida Sans Unicode" w:cs="Lucida Sans Unicode"/>
          <w:sz w:val="20"/>
          <w:szCs w:val="20"/>
        </w:rPr>
      </w:pPr>
      <w:r w:rsidRPr="00C77901">
        <w:rPr>
          <w:rFonts w:ascii="Lucida Sans Unicode" w:hAnsi="Lucida Sans Unicode" w:cs="Lucida Sans Unicode"/>
          <w:sz w:val="20"/>
          <w:szCs w:val="20"/>
        </w:rPr>
        <w:t xml:space="preserve">1. De klager kan een klacht indienen bij de klachtencommissie of bij het bevoegd gezag. </w:t>
      </w:r>
    </w:p>
    <w:p w14:paraId="0E27FB28" w14:textId="77777777" w:rsidR="00F36985" w:rsidRPr="00C77901" w:rsidRDefault="001F1D57" w:rsidP="00953428">
      <w:pPr>
        <w:tabs>
          <w:tab w:val="left" w:pos="284"/>
        </w:tabs>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2. Het klaagschrift bevat ten minste: </w:t>
      </w:r>
    </w:p>
    <w:p w14:paraId="2EDAE5CE" w14:textId="062B2B92" w:rsidR="00F36985" w:rsidRPr="00C77901" w:rsidRDefault="00953428" w:rsidP="00953428">
      <w:pPr>
        <w:tabs>
          <w:tab w:val="left" w:pos="284"/>
        </w:tabs>
        <w:spacing w:after="0" w:line="240" w:lineRule="auto"/>
        <w:ind w:left="284" w:hanging="284"/>
        <w:rPr>
          <w:rFonts w:ascii="Lucida Sans Unicode" w:hAnsi="Lucida Sans Unicode" w:cs="Lucida Sans Unicode"/>
          <w:sz w:val="20"/>
          <w:szCs w:val="20"/>
        </w:rPr>
      </w:pPr>
      <w:r>
        <w:rPr>
          <w:rFonts w:ascii="Lucida Sans Unicode" w:hAnsi="Lucida Sans Unicode" w:cs="Lucida Sans Unicode"/>
          <w:sz w:val="20"/>
          <w:szCs w:val="20"/>
        </w:rPr>
        <w:tab/>
      </w:r>
      <w:r w:rsidR="001F1D57" w:rsidRPr="00C77901">
        <w:rPr>
          <w:rFonts w:ascii="Lucida Sans Unicode" w:hAnsi="Lucida Sans Unicode" w:cs="Lucida Sans Unicode"/>
          <w:sz w:val="20"/>
          <w:szCs w:val="20"/>
        </w:rPr>
        <w:t xml:space="preserve">a. de naam en het adres van de klager; </w:t>
      </w:r>
    </w:p>
    <w:p w14:paraId="3970DC41" w14:textId="3220DE33" w:rsidR="02979550" w:rsidRPr="00C77901" w:rsidRDefault="001F1D57" w:rsidP="00953428">
      <w:pPr>
        <w:tabs>
          <w:tab w:val="left" w:pos="567"/>
        </w:tabs>
        <w:spacing w:after="0" w:line="240" w:lineRule="auto"/>
        <w:ind w:left="567" w:hanging="283"/>
        <w:rPr>
          <w:rFonts w:ascii="Lucida Sans Unicode" w:hAnsi="Lucida Sans Unicode" w:cs="Lucida Sans Unicode"/>
          <w:sz w:val="20"/>
          <w:szCs w:val="20"/>
        </w:rPr>
      </w:pPr>
      <w:r w:rsidRPr="00C77901">
        <w:rPr>
          <w:rFonts w:ascii="Lucida Sans Unicode" w:hAnsi="Lucida Sans Unicode" w:cs="Lucida Sans Unicode"/>
          <w:sz w:val="20"/>
          <w:szCs w:val="20"/>
        </w:rPr>
        <w:t xml:space="preserve">b. de naam van verweerder en naam en adres van de school waar de klacht betrekking op heeft; </w:t>
      </w:r>
    </w:p>
    <w:p w14:paraId="33E62A73" w14:textId="31F90D5D" w:rsidR="00F36985" w:rsidRPr="00C77901" w:rsidRDefault="001F1D57" w:rsidP="00953428">
      <w:pPr>
        <w:tabs>
          <w:tab w:val="left" w:pos="567"/>
        </w:tabs>
        <w:spacing w:after="0" w:line="240" w:lineRule="auto"/>
        <w:ind w:left="567" w:hanging="283"/>
        <w:rPr>
          <w:rFonts w:ascii="Lucida Sans Unicode" w:hAnsi="Lucida Sans Unicode" w:cs="Lucida Sans Unicode"/>
          <w:sz w:val="20"/>
          <w:szCs w:val="20"/>
        </w:rPr>
      </w:pPr>
      <w:r w:rsidRPr="00C77901">
        <w:rPr>
          <w:rFonts w:ascii="Lucida Sans Unicode" w:hAnsi="Lucida Sans Unicode" w:cs="Lucida Sans Unicode"/>
          <w:sz w:val="20"/>
          <w:szCs w:val="20"/>
        </w:rPr>
        <w:t xml:space="preserve">c. een omschrijving van de klacht en de datum/periode waarop de klacht betrekking heeft; </w:t>
      </w:r>
    </w:p>
    <w:p w14:paraId="1FF73D9E" w14:textId="3DD9F5D4" w:rsidR="00F36985" w:rsidRPr="00C77901" w:rsidRDefault="00953428" w:rsidP="00953428">
      <w:pPr>
        <w:tabs>
          <w:tab w:val="left" w:pos="284"/>
        </w:tabs>
        <w:spacing w:after="0" w:line="240" w:lineRule="auto"/>
        <w:ind w:left="284" w:hanging="284"/>
        <w:rPr>
          <w:rFonts w:ascii="Lucida Sans Unicode" w:hAnsi="Lucida Sans Unicode" w:cs="Lucida Sans Unicode"/>
          <w:sz w:val="20"/>
          <w:szCs w:val="20"/>
        </w:rPr>
      </w:pPr>
      <w:r>
        <w:rPr>
          <w:rFonts w:ascii="Lucida Sans Unicode" w:hAnsi="Lucida Sans Unicode" w:cs="Lucida Sans Unicode"/>
          <w:sz w:val="20"/>
          <w:szCs w:val="20"/>
        </w:rPr>
        <w:tab/>
      </w:r>
      <w:r w:rsidR="001F1D57" w:rsidRPr="00C77901">
        <w:rPr>
          <w:rFonts w:ascii="Lucida Sans Unicode" w:hAnsi="Lucida Sans Unicode" w:cs="Lucida Sans Unicode"/>
          <w:sz w:val="20"/>
          <w:szCs w:val="20"/>
        </w:rPr>
        <w:t xml:space="preserve">d. afschrift van de op de klacht betrekking hebbende stukken; </w:t>
      </w:r>
    </w:p>
    <w:p w14:paraId="6B03A6F2" w14:textId="6DB8A7B8" w:rsidR="00F36985" w:rsidRPr="00C77901" w:rsidRDefault="00953428" w:rsidP="00953428">
      <w:pPr>
        <w:tabs>
          <w:tab w:val="left" w:pos="284"/>
        </w:tabs>
        <w:spacing w:after="0" w:line="240" w:lineRule="auto"/>
        <w:ind w:left="284" w:hanging="284"/>
        <w:rPr>
          <w:rFonts w:ascii="Lucida Sans Unicode" w:hAnsi="Lucida Sans Unicode" w:cs="Lucida Sans Unicode"/>
          <w:sz w:val="20"/>
          <w:szCs w:val="20"/>
        </w:rPr>
      </w:pPr>
      <w:r>
        <w:rPr>
          <w:rFonts w:ascii="Lucida Sans Unicode" w:hAnsi="Lucida Sans Unicode" w:cs="Lucida Sans Unicode"/>
          <w:sz w:val="20"/>
          <w:szCs w:val="20"/>
        </w:rPr>
        <w:tab/>
      </w:r>
      <w:r w:rsidR="001F1D57" w:rsidRPr="00C77901">
        <w:rPr>
          <w:rFonts w:ascii="Lucida Sans Unicode" w:hAnsi="Lucida Sans Unicode" w:cs="Lucida Sans Unicode"/>
          <w:sz w:val="20"/>
          <w:szCs w:val="20"/>
        </w:rPr>
        <w:t xml:space="preserve">e. de dagtekening. </w:t>
      </w:r>
    </w:p>
    <w:p w14:paraId="062875DF" w14:textId="64CD62F4" w:rsidR="00F36985" w:rsidRPr="00C77901" w:rsidRDefault="001F1D57" w:rsidP="00953428">
      <w:pPr>
        <w:spacing w:after="0" w:line="240" w:lineRule="auto"/>
        <w:ind w:left="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De klacht dient binnen een jaar na de gedraging of beslissing te worden ingediend, tenzij het bevoegd gezag of klachtencommissie anders beslist. </w:t>
      </w:r>
    </w:p>
    <w:p w14:paraId="593EAB7A" w14:textId="77777777" w:rsidR="00F36985"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4. De klager kan zich bij het indienen en bij de behandeling van de klacht laten bijstaan door een gemachtigde. </w:t>
      </w:r>
    </w:p>
    <w:p w14:paraId="60B9217C" w14:textId="5D4B1232" w:rsidR="00F36985"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5. Het bevoegd gezag of de klachtencommissie bevestigt schriftelijk de ontvangst van de klacht. </w:t>
      </w:r>
    </w:p>
    <w:p w14:paraId="1D8061C2" w14:textId="3535C933" w:rsidR="5602D535" w:rsidRPr="00C77901" w:rsidRDefault="5602D535" w:rsidP="00C77901">
      <w:pPr>
        <w:spacing w:after="0" w:line="240" w:lineRule="auto"/>
        <w:ind w:left="284" w:hanging="284"/>
        <w:rPr>
          <w:rFonts w:ascii="Lucida Sans Unicode" w:hAnsi="Lucida Sans Unicode" w:cs="Lucida Sans Unicode"/>
          <w:sz w:val="20"/>
          <w:szCs w:val="20"/>
        </w:rPr>
      </w:pPr>
    </w:p>
    <w:p w14:paraId="394669CA" w14:textId="77777777" w:rsidR="00F36985" w:rsidRPr="00C77901" w:rsidRDefault="001F1D57" w:rsidP="00C77901">
      <w:pPr>
        <w:spacing w:after="0" w:line="240" w:lineRule="auto"/>
        <w:rPr>
          <w:rFonts w:ascii="Lucida Sans Unicode" w:hAnsi="Lucida Sans Unicode" w:cs="Lucida Sans Unicode"/>
          <w:b/>
          <w:bCs/>
          <w:color w:val="C00000"/>
          <w:sz w:val="20"/>
          <w:szCs w:val="20"/>
        </w:rPr>
      </w:pPr>
      <w:r w:rsidRPr="00C77901">
        <w:rPr>
          <w:rFonts w:ascii="Lucida Sans Unicode" w:hAnsi="Lucida Sans Unicode" w:cs="Lucida Sans Unicode"/>
          <w:b/>
          <w:bCs/>
          <w:color w:val="C00000"/>
          <w:sz w:val="20"/>
          <w:szCs w:val="20"/>
        </w:rPr>
        <w:t xml:space="preserve">Artikel 7. Behandeling van de klacht door het bevoegd gezag </w:t>
      </w:r>
    </w:p>
    <w:p w14:paraId="5D5538C2" w14:textId="3B8C6C34" w:rsidR="00F36985"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1. Als klager zijn klacht indient bij het bevoegd gezag, kan d</w:t>
      </w:r>
      <w:r w:rsidR="00A169CB" w:rsidRPr="00C77901">
        <w:rPr>
          <w:rFonts w:ascii="Lucida Sans Unicode" w:hAnsi="Lucida Sans Unicode" w:cs="Lucida Sans Unicode"/>
          <w:sz w:val="20"/>
          <w:szCs w:val="20"/>
        </w:rPr>
        <w:t>eze</w:t>
      </w:r>
      <w:r w:rsidRPr="00C77901">
        <w:rPr>
          <w:rFonts w:ascii="Lucida Sans Unicode" w:hAnsi="Lucida Sans Unicode" w:cs="Lucida Sans Unicode"/>
          <w:sz w:val="20"/>
          <w:szCs w:val="20"/>
        </w:rPr>
        <w:t xml:space="preserve"> de klacht zelf afhandelen. </w:t>
      </w:r>
    </w:p>
    <w:p w14:paraId="296F442B" w14:textId="77777777" w:rsidR="00F36985"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2. Het bevoegd gezag meldt in dat geval klager en verweerder welke stappen het gaat zetten om de klacht af te handelen. </w:t>
      </w:r>
    </w:p>
    <w:p w14:paraId="2C96E95C" w14:textId="67A133F8" w:rsidR="00F36985"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3. Als de behandeling van de klacht door het bevoegd gezag naar het oordeel van de klager niet tot een oplossing heeft geleid, kan de klager de klacht indienen bij de </w:t>
      </w:r>
      <w:r w:rsidR="00A169CB" w:rsidRPr="00C77901">
        <w:rPr>
          <w:rFonts w:ascii="Lucida Sans Unicode" w:hAnsi="Lucida Sans Unicode" w:cs="Lucida Sans Unicode"/>
          <w:sz w:val="20"/>
          <w:szCs w:val="20"/>
        </w:rPr>
        <w:t xml:space="preserve">externe </w:t>
      </w:r>
      <w:r w:rsidRPr="00C77901">
        <w:rPr>
          <w:rFonts w:ascii="Lucida Sans Unicode" w:hAnsi="Lucida Sans Unicode" w:cs="Lucida Sans Unicode"/>
          <w:sz w:val="20"/>
          <w:szCs w:val="20"/>
        </w:rPr>
        <w:t xml:space="preserve">klachtencommissie. </w:t>
      </w:r>
    </w:p>
    <w:p w14:paraId="348329B1" w14:textId="77777777" w:rsidR="00F36985"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4. Als het bevoegd gezag de behandeling van de klacht niet zelf ter hand neemt, verwijst het bevoegd gezag de klager door naar de externe klachtencommissie, waarbij de school aangesloten is. </w:t>
      </w:r>
    </w:p>
    <w:p w14:paraId="4EEE7AF6" w14:textId="1295C7F8" w:rsidR="5602D535" w:rsidRPr="00C77901" w:rsidRDefault="5602D535" w:rsidP="00C77901">
      <w:pPr>
        <w:spacing w:after="0" w:line="240" w:lineRule="auto"/>
        <w:ind w:left="284" w:hanging="284"/>
        <w:rPr>
          <w:rFonts w:ascii="Lucida Sans Unicode" w:hAnsi="Lucida Sans Unicode" w:cs="Lucida Sans Unicode"/>
          <w:sz w:val="20"/>
          <w:szCs w:val="20"/>
        </w:rPr>
      </w:pPr>
    </w:p>
    <w:p w14:paraId="7605FD16" w14:textId="77777777" w:rsidR="00F36985" w:rsidRPr="00C77901" w:rsidRDefault="001F1D57" w:rsidP="00C77901">
      <w:pPr>
        <w:spacing w:after="0" w:line="240" w:lineRule="auto"/>
        <w:rPr>
          <w:rFonts w:ascii="Lucida Sans Unicode" w:hAnsi="Lucida Sans Unicode" w:cs="Lucida Sans Unicode"/>
          <w:b/>
          <w:bCs/>
          <w:color w:val="C00000"/>
          <w:sz w:val="20"/>
          <w:szCs w:val="20"/>
        </w:rPr>
      </w:pPr>
      <w:r w:rsidRPr="00C77901">
        <w:rPr>
          <w:rFonts w:ascii="Lucida Sans Unicode" w:hAnsi="Lucida Sans Unicode" w:cs="Lucida Sans Unicode"/>
          <w:b/>
          <w:bCs/>
          <w:color w:val="C00000"/>
          <w:sz w:val="20"/>
          <w:szCs w:val="20"/>
        </w:rPr>
        <w:t xml:space="preserve">Artikel 8. Instelling en taken klachtencommissie </w:t>
      </w:r>
    </w:p>
    <w:p w14:paraId="5ECB2A2E" w14:textId="77777777" w:rsidR="00F36985"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1. Voor het doen onderzoeken van klachten en het doen adviseren daarover heeft het bevoegd gezag zich aangesloten bij één van de klachtencommissies voor het bijzonder onderwijs. </w:t>
      </w:r>
    </w:p>
    <w:p w14:paraId="331E03D9" w14:textId="77777777" w:rsidR="00F36985"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2. De samenstelling van de commissie, de wijze waarop de commissie haar werk verricht en de termijnen waaraan zij zich dient te houden, staan vermeld op de website </w:t>
      </w:r>
      <w:hyperlink r:id="rId10">
        <w:r w:rsidR="00F36985" w:rsidRPr="00C77901">
          <w:rPr>
            <w:rStyle w:val="Hyperlink"/>
            <w:rFonts w:ascii="Lucida Sans Unicode" w:hAnsi="Lucida Sans Unicode" w:cs="Lucida Sans Unicode"/>
            <w:sz w:val="20"/>
            <w:szCs w:val="20"/>
          </w:rPr>
          <w:t>www.gcbo.nl</w:t>
        </w:r>
      </w:hyperlink>
      <w:r w:rsidRPr="00C77901">
        <w:rPr>
          <w:rFonts w:ascii="Lucida Sans Unicode" w:hAnsi="Lucida Sans Unicode" w:cs="Lucida Sans Unicode"/>
          <w:sz w:val="20"/>
          <w:szCs w:val="20"/>
        </w:rPr>
        <w:t xml:space="preserve"> </w:t>
      </w:r>
    </w:p>
    <w:p w14:paraId="114B7ECD" w14:textId="45727C4A" w:rsidR="5602D535" w:rsidRPr="00C77901" w:rsidRDefault="5602D535" w:rsidP="00C77901">
      <w:pPr>
        <w:spacing w:after="0" w:line="240" w:lineRule="auto"/>
        <w:ind w:left="284" w:hanging="284"/>
        <w:rPr>
          <w:rFonts w:ascii="Lucida Sans Unicode" w:hAnsi="Lucida Sans Unicode" w:cs="Lucida Sans Unicode"/>
          <w:sz w:val="20"/>
          <w:szCs w:val="20"/>
        </w:rPr>
      </w:pPr>
    </w:p>
    <w:p w14:paraId="3D1847C5" w14:textId="3B565AF9" w:rsidR="00F36985" w:rsidRPr="00C77901" w:rsidRDefault="001F1D57" w:rsidP="00C77901">
      <w:pPr>
        <w:spacing w:after="0" w:line="240" w:lineRule="auto"/>
        <w:rPr>
          <w:rFonts w:ascii="Lucida Sans Unicode" w:hAnsi="Lucida Sans Unicode" w:cs="Lucida Sans Unicode"/>
          <w:b/>
          <w:bCs/>
          <w:color w:val="C00000"/>
          <w:sz w:val="20"/>
          <w:szCs w:val="20"/>
        </w:rPr>
      </w:pPr>
      <w:r w:rsidRPr="00C77901">
        <w:rPr>
          <w:rFonts w:ascii="Lucida Sans Unicode" w:hAnsi="Lucida Sans Unicode" w:cs="Lucida Sans Unicode"/>
          <w:b/>
          <w:bCs/>
          <w:color w:val="C00000"/>
          <w:sz w:val="20"/>
          <w:szCs w:val="20"/>
        </w:rPr>
        <w:t>Artikel 9.</w:t>
      </w:r>
      <w:r w:rsidR="1CD68824" w:rsidRPr="00C77901">
        <w:rPr>
          <w:rFonts w:ascii="Lucida Sans Unicode" w:hAnsi="Lucida Sans Unicode" w:cs="Lucida Sans Unicode"/>
          <w:b/>
          <w:bCs/>
          <w:color w:val="C00000"/>
          <w:sz w:val="20"/>
          <w:szCs w:val="20"/>
        </w:rPr>
        <w:t xml:space="preserve"> </w:t>
      </w:r>
      <w:r w:rsidRPr="00C77901">
        <w:rPr>
          <w:rFonts w:ascii="Lucida Sans Unicode" w:hAnsi="Lucida Sans Unicode" w:cs="Lucida Sans Unicode"/>
          <w:b/>
          <w:bCs/>
          <w:color w:val="C00000"/>
          <w:sz w:val="20"/>
          <w:szCs w:val="20"/>
        </w:rPr>
        <w:t xml:space="preserve">De procedure bij de klachtencommissie </w:t>
      </w:r>
    </w:p>
    <w:p w14:paraId="58A320C7" w14:textId="6363DD52" w:rsidR="00A11EB6" w:rsidRDefault="001F1D57" w:rsidP="00A11EB6">
      <w:pPr>
        <w:spacing w:after="0" w:line="240" w:lineRule="auto"/>
        <w:rPr>
          <w:rFonts w:ascii="Lucida Sans Unicode" w:hAnsi="Lucida Sans Unicode" w:cs="Lucida Sans Unicode"/>
          <w:sz w:val="20"/>
          <w:szCs w:val="20"/>
        </w:rPr>
      </w:pPr>
      <w:r w:rsidRPr="00C77901">
        <w:rPr>
          <w:rFonts w:ascii="Lucida Sans Unicode" w:hAnsi="Lucida Sans Unicode" w:cs="Lucida Sans Unicode"/>
          <w:sz w:val="20"/>
          <w:szCs w:val="20"/>
        </w:rPr>
        <w:t>Wat betreft de procedure bij de klachtencommissie, wordt verwezen naar het Reglement Geschillen</w:t>
      </w:r>
      <w:r w:rsidR="00F36985" w:rsidRPr="00C77901">
        <w:rPr>
          <w:rFonts w:ascii="Lucida Sans Unicode" w:hAnsi="Lucida Sans Unicode" w:cs="Lucida Sans Unicode"/>
          <w:sz w:val="20"/>
          <w:szCs w:val="20"/>
        </w:rPr>
        <w:t xml:space="preserve">commissies Bijzonder Onderwijs: </w:t>
      </w:r>
      <w:hyperlink r:id="rId11" w:history="1">
        <w:r w:rsidR="00A11EB6" w:rsidRPr="002D3724">
          <w:rPr>
            <w:rStyle w:val="Hyperlink"/>
            <w:rFonts w:ascii="Lucida Sans Unicode" w:hAnsi="Lucida Sans Unicode" w:cs="Lucida Sans Unicode"/>
            <w:sz w:val="20"/>
            <w:szCs w:val="20"/>
          </w:rPr>
          <w:t>http://www.geschillencommissiesbijzonderonderwijs.nl/sites/www.geschillencommissies</w:t>
        </w:r>
      </w:hyperlink>
    </w:p>
    <w:p w14:paraId="501B28EC" w14:textId="092E8B6D" w:rsidR="55A2075E" w:rsidRDefault="001F1D57" w:rsidP="00A11EB6">
      <w:pPr>
        <w:spacing w:after="0" w:line="240" w:lineRule="auto"/>
        <w:rPr>
          <w:rFonts w:ascii="Lucida Sans Unicode" w:hAnsi="Lucida Sans Unicode" w:cs="Lucida Sans Unicode"/>
          <w:sz w:val="20"/>
          <w:szCs w:val="20"/>
        </w:rPr>
      </w:pPr>
      <w:r w:rsidRPr="00C77901">
        <w:rPr>
          <w:rFonts w:ascii="Lucida Sans Unicode" w:hAnsi="Lucida Sans Unicode" w:cs="Lucida Sans Unicode"/>
          <w:sz w:val="20"/>
          <w:szCs w:val="20"/>
        </w:rPr>
        <w:t>bijzonderonderwijs.nl/files/reglement_klachtencommissies_gcbo.pdf</w:t>
      </w:r>
      <w:r w:rsidR="0B65B763" w:rsidRPr="00C77901">
        <w:rPr>
          <w:rFonts w:ascii="Lucida Sans Unicode" w:hAnsi="Lucida Sans Unicode" w:cs="Lucida Sans Unicode"/>
          <w:sz w:val="20"/>
          <w:szCs w:val="20"/>
        </w:rPr>
        <w:t xml:space="preserve"> </w:t>
      </w:r>
      <w:r w:rsidRPr="00C77901">
        <w:rPr>
          <w:rFonts w:ascii="Lucida Sans Unicode" w:hAnsi="Lucida Sans Unicode" w:cs="Lucida Sans Unicode"/>
          <w:sz w:val="20"/>
          <w:szCs w:val="20"/>
        </w:rPr>
        <w:t xml:space="preserve"> </w:t>
      </w:r>
    </w:p>
    <w:p w14:paraId="34969F3C" w14:textId="0CEF97A8" w:rsidR="5602D535" w:rsidRPr="00C77901" w:rsidRDefault="5602D535" w:rsidP="00C77901">
      <w:pPr>
        <w:spacing w:after="0" w:line="240" w:lineRule="auto"/>
        <w:ind w:left="284" w:hanging="284"/>
        <w:rPr>
          <w:rFonts w:ascii="Lucida Sans Unicode" w:hAnsi="Lucida Sans Unicode" w:cs="Lucida Sans Unicode"/>
          <w:sz w:val="20"/>
          <w:szCs w:val="20"/>
        </w:rPr>
      </w:pPr>
    </w:p>
    <w:p w14:paraId="585C9434" w14:textId="77777777" w:rsidR="00F36985" w:rsidRPr="00C77901" w:rsidRDefault="001F1D57" w:rsidP="00C77901">
      <w:pPr>
        <w:spacing w:after="0" w:line="240" w:lineRule="auto"/>
        <w:rPr>
          <w:rFonts w:ascii="Lucida Sans Unicode" w:hAnsi="Lucida Sans Unicode" w:cs="Lucida Sans Unicode"/>
          <w:b/>
          <w:bCs/>
          <w:sz w:val="20"/>
          <w:szCs w:val="20"/>
        </w:rPr>
      </w:pPr>
      <w:r w:rsidRPr="00C77901">
        <w:rPr>
          <w:rFonts w:ascii="Lucida Sans Unicode" w:hAnsi="Lucida Sans Unicode" w:cs="Lucida Sans Unicode"/>
          <w:b/>
          <w:bCs/>
          <w:color w:val="C00000"/>
          <w:sz w:val="20"/>
          <w:szCs w:val="20"/>
        </w:rPr>
        <w:t>Artikel 10. Besluitvorming door het bevoegd gezag</w:t>
      </w:r>
      <w:r w:rsidRPr="00C77901">
        <w:rPr>
          <w:rFonts w:ascii="Lucida Sans Unicode" w:hAnsi="Lucida Sans Unicode" w:cs="Lucida Sans Unicode"/>
          <w:b/>
          <w:bCs/>
          <w:sz w:val="20"/>
          <w:szCs w:val="20"/>
        </w:rPr>
        <w:t xml:space="preserve"> </w:t>
      </w:r>
    </w:p>
    <w:p w14:paraId="72AE7670" w14:textId="77777777" w:rsidR="002048DD"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1. Binnen vier weken na ontvangst van het advies van de klachtencommissie deelt het bevoegd gezag aan de klager, de verweerder, de schoolleiding van de betrokken school en de klachtencommissie schriftelijk gemotiveerd mee of hij het oordeel over (de gegrondheid van) de klacht deelt en of hij naar aanleiding van dat oordeel maatregelen neemt en zo ja welke. </w:t>
      </w:r>
    </w:p>
    <w:p w14:paraId="2A02A7F1" w14:textId="77777777" w:rsidR="002048DD"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2. Deze termijn kan met ten hoogste vier weken worden verlengd. Deze verlenging meldt het bevoegd gezag met redenen omkleed aan de klager, de aangek</w:t>
      </w:r>
      <w:r w:rsidR="002048DD" w:rsidRPr="00C77901">
        <w:rPr>
          <w:rFonts w:ascii="Lucida Sans Unicode" w:hAnsi="Lucida Sans Unicode" w:cs="Lucida Sans Unicode"/>
          <w:sz w:val="20"/>
          <w:szCs w:val="20"/>
        </w:rPr>
        <w:t>laagde en de klachtencommissie.</w:t>
      </w:r>
    </w:p>
    <w:p w14:paraId="5BB09C9F" w14:textId="451C0049" w:rsidR="3D57D1FE"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3. De beslissing als bedoeld in het eerste lid wordt door het bevoegd gezag niet genomen dan nadat de verweerder in de gelegenheid is gesteld zich mondeling en/of schriftelijk te verweren tegen de door het bevoegd gezag voorgenomen beslissing. </w:t>
      </w:r>
    </w:p>
    <w:p w14:paraId="283F7C87" w14:textId="7F79092F" w:rsidR="3D57D1FE" w:rsidRPr="00C77901" w:rsidRDefault="3D57D1FE" w:rsidP="00C77901">
      <w:pPr>
        <w:spacing w:after="0" w:line="240" w:lineRule="auto"/>
        <w:ind w:left="284" w:hanging="284"/>
        <w:rPr>
          <w:rFonts w:ascii="Lucida Sans Unicode" w:hAnsi="Lucida Sans Unicode" w:cs="Lucida Sans Unicode"/>
          <w:sz w:val="20"/>
          <w:szCs w:val="20"/>
        </w:rPr>
      </w:pPr>
    </w:p>
    <w:p w14:paraId="14FB6AC9" w14:textId="77777777" w:rsidR="002048DD" w:rsidRPr="00C77901" w:rsidRDefault="001F1D57" w:rsidP="00C77901">
      <w:pPr>
        <w:spacing w:after="0" w:line="240" w:lineRule="auto"/>
        <w:rPr>
          <w:rFonts w:ascii="Lucida Sans Unicode" w:hAnsi="Lucida Sans Unicode" w:cs="Lucida Sans Unicode"/>
          <w:b/>
          <w:bCs/>
          <w:color w:val="C00000"/>
          <w:sz w:val="20"/>
          <w:szCs w:val="20"/>
        </w:rPr>
      </w:pPr>
      <w:r w:rsidRPr="00C77901">
        <w:rPr>
          <w:rFonts w:ascii="Lucida Sans Unicode" w:hAnsi="Lucida Sans Unicode" w:cs="Lucida Sans Unicode"/>
          <w:b/>
          <w:bCs/>
          <w:color w:val="C00000"/>
          <w:sz w:val="20"/>
          <w:szCs w:val="20"/>
        </w:rPr>
        <w:t xml:space="preserve">Artikel 11: Informeren medezeggenschapsraad </w:t>
      </w:r>
    </w:p>
    <w:p w14:paraId="0C3C6236" w14:textId="65C369F1" w:rsidR="002048DD" w:rsidRPr="00C77901" w:rsidRDefault="001F1D57" w:rsidP="00A11EB6">
      <w:pPr>
        <w:spacing w:after="0" w:line="240" w:lineRule="auto"/>
        <w:rPr>
          <w:rFonts w:ascii="Lucida Sans Unicode" w:hAnsi="Lucida Sans Unicode" w:cs="Lucida Sans Unicode"/>
          <w:sz w:val="20"/>
          <w:szCs w:val="20"/>
        </w:rPr>
      </w:pPr>
      <w:r w:rsidRPr="00C77901">
        <w:rPr>
          <w:rFonts w:ascii="Lucida Sans Unicode" w:hAnsi="Lucida Sans Unicode" w:cs="Lucida Sans Unicode"/>
          <w:sz w:val="20"/>
          <w:szCs w:val="20"/>
        </w:rPr>
        <w:t>Het bevoegd gezag informeert de medezeggenschaps</w:t>
      </w:r>
      <w:r w:rsidR="00A169CB" w:rsidRPr="00C77901">
        <w:rPr>
          <w:rFonts w:ascii="Lucida Sans Unicode" w:hAnsi="Lucida Sans Unicode" w:cs="Lucida Sans Unicode"/>
          <w:sz w:val="20"/>
          <w:szCs w:val="20"/>
        </w:rPr>
        <w:t xml:space="preserve">raden over ieder oordeel van de </w:t>
      </w:r>
      <w:r w:rsidRPr="00C77901">
        <w:rPr>
          <w:rFonts w:ascii="Lucida Sans Unicode" w:hAnsi="Lucida Sans Unicode" w:cs="Lucida Sans Unicode"/>
          <w:sz w:val="20"/>
          <w:szCs w:val="20"/>
        </w:rPr>
        <w:t xml:space="preserve">Klachtencommissie waarbij de klacht gegrond is geoordeeld en over de eventuele maatregelen die het naar aanleiding van dat oordeel zal nemen. </w:t>
      </w:r>
    </w:p>
    <w:p w14:paraId="71925C93" w14:textId="4C218EE3" w:rsidR="5602D535" w:rsidRDefault="5602D535" w:rsidP="00C77901">
      <w:pPr>
        <w:spacing w:after="0" w:line="240" w:lineRule="auto"/>
        <w:ind w:left="284" w:hanging="284"/>
        <w:rPr>
          <w:rFonts w:ascii="Lucida Sans Unicode" w:hAnsi="Lucida Sans Unicode" w:cs="Lucida Sans Unicode"/>
          <w:sz w:val="20"/>
          <w:szCs w:val="20"/>
        </w:rPr>
      </w:pPr>
    </w:p>
    <w:p w14:paraId="3E7368C4" w14:textId="6C86F9EC" w:rsidR="00A11EB6" w:rsidRDefault="00A11EB6" w:rsidP="00C77901">
      <w:pPr>
        <w:spacing w:after="0" w:line="240" w:lineRule="auto"/>
        <w:ind w:left="284" w:hanging="284"/>
        <w:rPr>
          <w:rFonts w:ascii="Lucida Sans Unicode" w:hAnsi="Lucida Sans Unicode" w:cs="Lucida Sans Unicode"/>
          <w:sz w:val="20"/>
          <w:szCs w:val="20"/>
        </w:rPr>
      </w:pPr>
    </w:p>
    <w:p w14:paraId="112EC0F5" w14:textId="77777777" w:rsidR="00A11EB6" w:rsidRPr="00C77901" w:rsidRDefault="00A11EB6" w:rsidP="00C77901">
      <w:pPr>
        <w:spacing w:after="0" w:line="240" w:lineRule="auto"/>
        <w:ind w:left="284" w:hanging="284"/>
        <w:rPr>
          <w:rFonts w:ascii="Lucida Sans Unicode" w:hAnsi="Lucida Sans Unicode" w:cs="Lucida Sans Unicode"/>
          <w:sz w:val="20"/>
          <w:szCs w:val="20"/>
        </w:rPr>
      </w:pPr>
    </w:p>
    <w:p w14:paraId="55AB5994" w14:textId="77777777" w:rsidR="002048DD" w:rsidRPr="00C77901" w:rsidRDefault="001F1D57" w:rsidP="00C77901">
      <w:pPr>
        <w:spacing w:after="0" w:line="240" w:lineRule="auto"/>
        <w:rPr>
          <w:rFonts w:ascii="Lucida Sans Unicode" w:hAnsi="Lucida Sans Unicode" w:cs="Lucida Sans Unicode"/>
          <w:b/>
          <w:bCs/>
          <w:color w:val="C00000"/>
          <w:sz w:val="20"/>
          <w:szCs w:val="20"/>
        </w:rPr>
      </w:pPr>
      <w:r w:rsidRPr="00C77901">
        <w:rPr>
          <w:rFonts w:ascii="Lucida Sans Unicode" w:hAnsi="Lucida Sans Unicode" w:cs="Lucida Sans Unicode"/>
          <w:b/>
          <w:bCs/>
          <w:color w:val="C00000"/>
          <w:sz w:val="20"/>
          <w:szCs w:val="20"/>
        </w:rPr>
        <w:lastRenderedPageBreak/>
        <w:t xml:space="preserve">Artikel 12. Evaluatie </w:t>
      </w:r>
    </w:p>
    <w:p w14:paraId="29986F30" w14:textId="77777777" w:rsidR="002048DD" w:rsidRPr="00C77901" w:rsidRDefault="001F1D57" w:rsidP="00A11EB6">
      <w:pPr>
        <w:spacing w:after="0" w:line="240" w:lineRule="auto"/>
        <w:rPr>
          <w:rFonts w:ascii="Lucida Sans Unicode" w:hAnsi="Lucida Sans Unicode" w:cs="Lucida Sans Unicode"/>
          <w:sz w:val="20"/>
          <w:szCs w:val="20"/>
        </w:rPr>
      </w:pPr>
      <w:r w:rsidRPr="00C77901">
        <w:rPr>
          <w:rFonts w:ascii="Lucida Sans Unicode" w:hAnsi="Lucida Sans Unicode" w:cs="Lucida Sans Unicode"/>
          <w:sz w:val="20"/>
          <w:szCs w:val="20"/>
        </w:rPr>
        <w:t xml:space="preserve">De regeling wordt binnen vier jaar na inwerkingtreding door het bevoegd gezag, de contactpersoon, de vertrouwenspersoon en de (gemeenschappelijke) medezeggenschapsraad geëvalueerd. </w:t>
      </w:r>
    </w:p>
    <w:p w14:paraId="4526F5C3" w14:textId="6BF2E3D1" w:rsidR="5602D535" w:rsidRPr="00C77901" w:rsidRDefault="5602D535" w:rsidP="00C77901">
      <w:pPr>
        <w:spacing w:after="0" w:line="240" w:lineRule="auto"/>
        <w:ind w:left="284" w:hanging="284"/>
        <w:rPr>
          <w:rFonts w:ascii="Lucida Sans Unicode" w:hAnsi="Lucida Sans Unicode" w:cs="Lucida Sans Unicode"/>
          <w:sz w:val="20"/>
          <w:szCs w:val="20"/>
        </w:rPr>
      </w:pPr>
    </w:p>
    <w:p w14:paraId="6DAF4674" w14:textId="77777777" w:rsidR="002048DD" w:rsidRPr="00C77901" w:rsidRDefault="001F1D57" w:rsidP="00A11EB6">
      <w:pPr>
        <w:tabs>
          <w:tab w:val="left" w:pos="0"/>
        </w:tabs>
        <w:spacing w:after="0" w:line="240" w:lineRule="auto"/>
        <w:rPr>
          <w:rFonts w:ascii="Lucida Sans Unicode" w:hAnsi="Lucida Sans Unicode" w:cs="Lucida Sans Unicode"/>
          <w:b/>
          <w:bCs/>
          <w:color w:val="C00000"/>
          <w:sz w:val="20"/>
          <w:szCs w:val="20"/>
        </w:rPr>
      </w:pPr>
      <w:r w:rsidRPr="00C77901">
        <w:rPr>
          <w:rFonts w:ascii="Lucida Sans Unicode" w:hAnsi="Lucida Sans Unicode" w:cs="Lucida Sans Unicode"/>
          <w:b/>
          <w:bCs/>
          <w:color w:val="C00000"/>
          <w:sz w:val="20"/>
          <w:szCs w:val="20"/>
        </w:rPr>
        <w:t xml:space="preserve">Artikel 13. Wijziging van het reglement </w:t>
      </w:r>
    </w:p>
    <w:p w14:paraId="782ED4E9" w14:textId="77777777" w:rsidR="002048DD" w:rsidRPr="00C77901" w:rsidRDefault="001F1D57" w:rsidP="00A11EB6">
      <w:pPr>
        <w:tabs>
          <w:tab w:val="left" w:pos="0"/>
        </w:tabs>
        <w:spacing w:after="0" w:line="240" w:lineRule="auto"/>
        <w:rPr>
          <w:rFonts w:ascii="Lucida Sans Unicode" w:hAnsi="Lucida Sans Unicode" w:cs="Lucida Sans Unicode"/>
          <w:sz w:val="20"/>
          <w:szCs w:val="20"/>
        </w:rPr>
      </w:pPr>
      <w:r w:rsidRPr="00C77901">
        <w:rPr>
          <w:rFonts w:ascii="Lucida Sans Unicode" w:hAnsi="Lucida Sans Unicode" w:cs="Lucida Sans Unicode"/>
          <w:sz w:val="20"/>
          <w:szCs w:val="20"/>
        </w:rPr>
        <w:t xml:space="preserve">De regeling kan door het bevoegd gezag worden gewijzigd of ingetrokken, na overleg met de vertrouwenspersoon met inachtneming van de vigerende bepalingen op het gebied van medezeggenschap </w:t>
      </w:r>
    </w:p>
    <w:p w14:paraId="37CA30C6" w14:textId="7736374B" w:rsidR="5602D535" w:rsidRPr="00C77901" w:rsidRDefault="5602D535" w:rsidP="00C77901">
      <w:pPr>
        <w:spacing w:after="0" w:line="240" w:lineRule="auto"/>
        <w:ind w:left="284" w:hanging="284"/>
        <w:rPr>
          <w:rFonts w:ascii="Lucida Sans Unicode" w:hAnsi="Lucida Sans Unicode" w:cs="Lucida Sans Unicode"/>
          <w:sz w:val="20"/>
          <w:szCs w:val="20"/>
        </w:rPr>
      </w:pPr>
    </w:p>
    <w:p w14:paraId="32D65560" w14:textId="77777777" w:rsidR="002048DD" w:rsidRPr="00C77901" w:rsidRDefault="001F1D57" w:rsidP="00C77901">
      <w:pPr>
        <w:spacing w:after="0" w:line="240" w:lineRule="auto"/>
        <w:rPr>
          <w:rFonts w:ascii="Lucida Sans Unicode" w:hAnsi="Lucida Sans Unicode" w:cs="Lucida Sans Unicode"/>
          <w:b/>
          <w:bCs/>
          <w:color w:val="C00000"/>
          <w:sz w:val="20"/>
          <w:szCs w:val="20"/>
        </w:rPr>
      </w:pPr>
      <w:r w:rsidRPr="00C77901">
        <w:rPr>
          <w:rFonts w:ascii="Lucida Sans Unicode" w:hAnsi="Lucida Sans Unicode" w:cs="Lucida Sans Unicode"/>
          <w:b/>
          <w:bCs/>
          <w:color w:val="C00000"/>
          <w:sz w:val="20"/>
          <w:szCs w:val="20"/>
        </w:rPr>
        <w:t xml:space="preserve">Artikel 14. Overige bepalingen </w:t>
      </w:r>
    </w:p>
    <w:p w14:paraId="6396098E" w14:textId="77777777" w:rsidR="002048DD"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1. In gevallen waarin de regeling niet voorziet, beslist het bevoegd gezag. </w:t>
      </w:r>
    </w:p>
    <w:p w14:paraId="0DF989F2" w14:textId="77777777" w:rsidR="002048DD"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2. De toelichting maakt deel uit van de regeling. </w:t>
      </w:r>
    </w:p>
    <w:p w14:paraId="392DB7F8" w14:textId="77777777" w:rsidR="002048DD"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3. De regeling kan worden aangehaald als Modelklachtenregeling GCBO. </w:t>
      </w:r>
    </w:p>
    <w:p w14:paraId="29F781A2" w14:textId="77777777" w:rsidR="002048DD" w:rsidRPr="00C77901" w:rsidRDefault="001F1D57"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 xml:space="preserve">De regeling is herzien op 1 maart 2017 en treedt vanaf die datum in werking. </w:t>
      </w:r>
    </w:p>
    <w:p w14:paraId="4AAEF1E7" w14:textId="4DEACAE2" w:rsidR="00F23215" w:rsidRPr="00C77901" w:rsidRDefault="00F23215" w:rsidP="00C77901">
      <w:pPr>
        <w:spacing w:after="0" w:line="240" w:lineRule="auto"/>
        <w:ind w:left="284" w:hanging="284"/>
        <w:rPr>
          <w:rFonts w:ascii="Lucida Sans Unicode" w:hAnsi="Lucida Sans Unicode" w:cs="Lucida Sans Unicode"/>
          <w:b/>
          <w:sz w:val="20"/>
          <w:szCs w:val="20"/>
        </w:rPr>
      </w:pPr>
    </w:p>
    <w:p w14:paraId="4CE5B591" w14:textId="77777777" w:rsidR="002048DD" w:rsidRPr="00C77901" w:rsidRDefault="001F1D57" w:rsidP="00C77901">
      <w:pPr>
        <w:spacing w:after="0" w:line="240" w:lineRule="auto"/>
        <w:rPr>
          <w:rFonts w:ascii="Lucida Sans Unicode" w:hAnsi="Lucida Sans Unicode" w:cs="Lucida Sans Unicode"/>
          <w:b/>
          <w:bCs/>
          <w:color w:val="C00000"/>
          <w:sz w:val="20"/>
          <w:szCs w:val="20"/>
        </w:rPr>
      </w:pPr>
      <w:r w:rsidRPr="00C77901">
        <w:rPr>
          <w:rFonts w:ascii="Lucida Sans Unicode" w:hAnsi="Lucida Sans Unicode" w:cs="Lucida Sans Unicode"/>
          <w:b/>
          <w:bCs/>
          <w:color w:val="C00000"/>
          <w:sz w:val="20"/>
          <w:szCs w:val="20"/>
        </w:rPr>
        <w:t xml:space="preserve">Artikelsgewijze toelichting </w:t>
      </w:r>
    </w:p>
    <w:p w14:paraId="1C8764E7" w14:textId="77777777" w:rsidR="002048DD" w:rsidRPr="00C77901" w:rsidRDefault="001F1D57" w:rsidP="00C77901">
      <w:pPr>
        <w:spacing w:after="0" w:line="240" w:lineRule="auto"/>
        <w:ind w:left="284" w:hanging="284"/>
        <w:rPr>
          <w:rFonts w:ascii="Lucida Sans Unicode" w:hAnsi="Lucida Sans Unicode" w:cs="Lucida Sans Unicode"/>
          <w:i/>
          <w:sz w:val="20"/>
          <w:szCs w:val="20"/>
        </w:rPr>
      </w:pPr>
      <w:r w:rsidRPr="00C77901">
        <w:rPr>
          <w:rFonts w:ascii="Lucida Sans Unicode" w:hAnsi="Lucida Sans Unicode" w:cs="Lucida Sans Unicode"/>
          <w:i/>
          <w:sz w:val="20"/>
          <w:szCs w:val="20"/>
        </w:rPr>
        <w:t xml:space="preserve">Artikel 1 onder 5 </w:t>
      </w:r>
    </w:p>
    <w:p w14:paraId="1136A326" w14:textId="6E885F57" w:rsidR="002048DD" w:rsidRDefault="001F1D57" w:rsidP="00A11EB6">
      <w:pPr>
        <w:spacing w:after="0" w:line="240" w:lineRule="auto"/>
        <w:rPr>
          <w:rFonts w:ascii="Lucida Sans Unicode" w:hAnsi="Lucida Sans Unicode" w:cs="Lucida Sans Unicode"/>
          <w:sz w:val="20"/>
          <w:szCs w:val="20"/>
        </w:rPr>
      </w:pPr>
      <w:r w:rsidRPr="00C77901">
        <w:rPr>
          <w:rFonts w:ascii="Lucida Sans Unicode" w:hAnsi="Lucida Sans Unicode" w:cs="Lucida Sans Unicode"/>
          <w:sz w:val="20"/>
          <w:szCs w:val="20"/>
        </w:rPr>
        <w:t xml:space="preserve">Ook een ex-leerling is bevoegd een klacht in te dienen. Naarmate het tijdsverloop tussen de feiten, waarover wordt geklaagd en het indienen van de klacht groter is, wordt het voor de klachtencommissie en het bevoegd gezag moeilijker om tot een oordeel te komen. Bovendien is in artikel 6, derde lid bepaald dat een klacht binnen een jaar na de gedraging of beslissing moet worden ingediend, tenzij de klachtencommissie anders bepaalt. Hierbij valt te denken aan (zeer) ernstige klachten over seksuele intimidatie, agressie, geweld en discriminatie. Bij personen die anderszins deel uitmaken van de schoolgemeenschap kan gedacht worden aan bijvoorbeeld stagiaires en leraren in opleiding. </w:t>
      </w:r>
    </w:p>
    <w:p w14:paraId="00BE864B" w14:textId="77777777" w:rsidR="00A11EB6" w:rsidRPr="00C77901" w:rsidRDefault="00A11EB6" w:rsidP="00A11EB6">
      <w:pPr>
        <w:spacing w:after="0" w:line="240" w:lineRule="auto"/>
        <w:rPr>
          <w:rFonts w:ascii="Lucida Sans Unicode" w:hAnsi="Lucida Sans Unicode" w:cs="Lucida Sans Unicode"/>
          <w:sz w:val="20"/>
          <w:szCs w:val="20"/>
        </w:rPr>
      </w:pPr>
    </w:p>
    <w:p w14:paraId="781DA93D" w14:textId="77777777" w:rsidR="002048DD" w:rsidRPr="00C77901" w:rsidRDefault="001F1D57" w:rsidP="00A11EB6">
      <w:pPr>
        <w:spacing w:after="0" w:line="240" w:lineRule="auto"/>
        <w:rPr>
          <w:rFonts w:ascii="Lucida Sans Unicode" w:hAnsi="Lucida Sans Unicode" w:cs="Lucida Sans Unicode"/>
          <w:i/>
          <w:sz w:val="20"/>
          <w:szCs w:val="20"/>
        </w:rPr>
      </w:pPr>
      <w:r w:rsidRPr="00C77901">
        <w:rPr>
          <w:rFonts w:ascii="Lucida Sans Unicode" w:hAnsi="Lucida Sans Unicode" w:cs="Lucida Sans Unicode"/>
          <w:i/>
          <w:sz w:val="20"/>
          <w:szCs w:val="20"/>
        </w:rPr>
        <w:t xml:space="preserve">Artikel 1 onder 6 </w:t>
      </w:r>
    </w:p>
    <w:p w14:paraId="24F29175" w14:textId="3B06F53D" w:rsidR="002048DD" w:rsidRDefault="001F1D57" w:rsidP="00A11EB6">
      <w:pPr>
        <w:spacing w:after="0" w:line="240" w:lineRule="auto"/>
        <w:rPr>
          <w:rFonts w:ascii="Lucida Sans Unicode" w:hAnsi="Lucida Sans Unicode" w:cs="Lucida Sans Unicode"/>
          <w:sz w:val="20"/>
          <w:szCs w:val="20"/>
        </w:rPr>
      </w:pPr>
      <w:r w:rsidRPr="00C77901">
        <w:rPr>
          <w:rFonts w:ascii="Lucida Sans Unicode" w:hAnsi="Lucida Sans Unicode" w:cs="Lucida Sans Unicode"/>
          <w:sz w:val="20"/>
          <w:szCs w:val="20"/>
        </w:rPr>
        <w:t xml:space="preserve">Er kan worden geklaagd over personen en instanties die functioneel bij de school betrokken zijn. Dat betekent dat klachten in beginsel niet kunnen worden ingediend tegen ouders of leerlingen. Een ouder of een leerling kan slechts als aangeklaagde worden aangemerkt als deze functioneel betrokken is bij de school </w:t>
      </w:r>
      <w:r w:rsidR="00214833" w:rsidRPr="00C77901">
        <w:rPr>
          <w:rFonts w:ascii="Lucida Sans Unicode" w:hAnsi="Lucida Sans Unicode" w:cs="Lucida Sans Unicode"/>
          <w:sz w:val="20"/>
          <w:szCs w:val="20"/>
        </w:rPr>
        <w:t>(bijvoorbeeld</w:t>
      </w:r>
      <w:r w:rsidRPr="00C77901">
        <w:rPr>
          <w:rFonts w:ascii="Lucida Sans Unicode" w:hAnsi="Lucida Sans Unicode" w:cs="Lucida Sans Unicode"/>
          <w:sz w:val="20"/>
          <w:szCs w:val="20"/>
        </w:rPr>
        <w:t xml:space="preserve"> als overblijfhulp, of lid van de ouderraad of medezeggenschapsraad). </w:t>
      </w:r>
    </w:p>
    <w:p w14:paraId="38E8F1EA" w14:textId="77777777" w:rsidR="00A11EB6" w:rsidRPr="00C77901" w:rsidRDefault="00A11EB6" w:rsidP="00A11EB6">
      <w:pPr>
        <w:spacing w:after="0" w:line="240" w:lineRule="auto"/>
        <w:rPr>
          <w:rFonts w:ascii="Lucida Sans Unicode" w:hAnsi="Lucida Sans Unicode" w:cs="Lucida Sans Unicode"/>
          <w:sz w:val="20"/>
          <w:szCs w:val="20"/>
        </w:rPr>
      </w:pPr>
    </w:p>
    <w:p w14:paraId="08C2F892" w14:textId="77777777" w:rsidR="002048DD" w:rsidRPr="00C77901" w:rsidRDefault="001F1D57" w:rsidP="00A11EB6">
      <w:pPr>
        <w:spacing w:after="0" w:line="240" w:lineRule="auto"/>
        <w:rPr>
          <w:rFonts w:ascii="Lucida Sans Unicode" w:hAnsi="Lucida Sans Unicode" w:cs="Lucida Sans Unicode"/>
          <w:i/>
          <w:sz w:val="20"/>
          <w:szCs w:val="20"/>
        </w:rPr>
      </w:pPr>
      <w:r w:rsidRPr="00C77901">
        <w:rPr>
          <w:rFonts w:ascii="Lucida Sans Unicode" w:hAnsi="Lucida Sans Unicode" w:cs="Lucida Sans Unicode"/>
          <w:i/>
          <w:sz w:val="20"/>
          <w:szCs w:val="20"/>
        </w:rPr>
        <w:t xml:space="preserve">Artikel 3 </w:t>
      </w:r>
    </w:p>
    <w:p w14:paraId="3AC69BF5" w14:textId="4B58D8FA" w:rsidR="002048DD" w:rsidRPr="00C77901" w:rsidRDefault="001F1D57" w:rsidP="00A11EB6">
      <w:pPr>
        <w:spacing w:after="0" w:line="240" w:lineRule="auto"/>
        <w:rPr>
          <w:rFonts w:ascii="Lucida Sans Unicode" w:hAnsi="Lucida Sans Unicode" w:cs="Lucida Sans Unicode"/>
          <w:sz w:val="20"/>
          <w:szCs w:val="20"/>
        </w:rPr>
      </w:pPr>
      <w:r w:rsidRPr="00C77901">
        <w:rPr>
          <w:rFonts w:ascii="Lucida Sans Unicode" w:hAnsi="Lucida Sans Unicode" w:cs="Lucida Sans Unicode"/>
          <w:sz w:val="20"/>
          <w:szCs w:val="20"/>
        </w:rPr>
        <w:t xml:space="preserve">De </w:t>
      </w:r>
      <w:r w:rsidR="002048DD" w:rsidRPr="00C77901">
        <w:rPr>
          <w:rFonts w:ascii="Lucida Sans Unicode" w:hAnsi="Lucida Sans Unicode" w:cs="Lucida Sans Unicode"/>
          <w:sz w:val="20"/>
          <w:szCs w:val="20"/>
        </w:rPr>
        <w:t xml:space="preserve">interne vertrouwenspersoon </w:t>
      </w:r>
      <w:r w:rsidRPr="00C77901">
        <w:rPr>
          <w:rFonts w:ascii="Lucida Sans Unicode" w:hAnsi="Lucida Sans Unicode" w:cs="Lucida Sans Unicode"/>
          <w:sz w:val="20"/>
          <w:szCs w:val="20"/>
        </w:rPr>
        <w:t>is toegankelijk voor alle betrokkenen bij de school. Het is van belang dat deze persoon het vertrouwen geniet van alle bij de school betrokken partijen. Hi</w:t>
      </w:r>
      <w:r w:rsidR="00A11EB6">
        <w:rPr>
          <w:rFonts w:ascii="Lucida Sans Unicode" w:hAnsi="Lucida Sans Unicode" w:cs="Lucida Sans Unicode"/>
          <w:sz w:val="20"/>
          <w:szCs w:val="20"/>
        </w:rPr>
        <w:t>j/zij</w:t>
      </w:r>
      <w:r w:rsidRPr="00C77901">
        <w:rPr>
          <w:rFonts w:ascii="Lucida Sans Unicode" w:hAnsi="Lucida Sans Unicode" w:cs="Lucida Sans Unicode"/>
          <w:sz w:val="20"/>
          <w:szCs w:val="20"/>
        </w:rPr>
        <w:t xml:space="preserve"> is voor de uitvoering van zijn taak uitsluitend verantwoording schuldig aan het bevoegd gezag. De contactpersoon kan uit hoofde van de uitoefening van zijn taak niet worden benadeeld. </w:t>
      </w:r>
    </w:p>
    <w:p w14:paraId="1CC035D6" w14:textId="38684473" w:rsidR="5602D535" w:rsidRPr="00C77901" w:rsidRDefault="5602D535" w:rsidP="00C77901">
      <w:pPr>
        <w:spacing w:after="0" w:line="240" w:lineRule="auto"/>
        <w:ind w:left="284" w:hanging="284"/>
        <w:rPr>
          <w:rFonts w:ascii="Lucida Sans Unicode" w:hAnsi="Lucida Sans Unicode" w:cs="Lucida Sans Unicode"/>
          <w:sz w:val="20"/>
          <w:szCs w:val="20"/>
        </w:rPr>
      </w:pPr>
    </w:p>
    <w:p w14:paraId="7059D234" w14:textId="77777777" w:rsidR="002048DD" w:rsidRPr="00C77901" w:rsidRDefault="001F1D57" w:rsidP="00C77901">
      <w:pPr>
        <w:spacing w:after="0" w:line="240" w:lineRule="auto"/>
        <w:ind w:left="284" w:hanging="284"/>
        <w:rPr>
          <w:rFonts w:ascii="Lucida Sans Unicode" w:hAnsi="Lucida Sans Unicode" w:cs="Lucida Sans Unicode"/>
          <w:i/>
          <w:sz w:val="20"/>
          <w:szCs w:val="20"/>
        </w:rPr>
      </w:pPr>
      <w:r w:rsidRPr="00C77901">
        <w:rPr>
          <w:rFonts w:ascii="Lucida Sans Unicode" w:hAnsi="Lucida Sans Unicode" w:cs="Lucida Sans Unicode"/>
          <w:i/>
          <w:sz w:val="20"/>
          <w:szCs w:val="20"/>
        </w:rPr>
        <w:t xml:space="preserve">Artikel 4 </w:t>
      </w:r>
    </w:p>
    <w:p w14:paraId="40E20AAE" w14:textId="3AADD1E4" w:rsidR="002048DD" w:rsidRDefault="001F1D57" w:rsidP="00A11EB6">
      <w:pPr>
        <w:spacing w:after="0" w:line="240" w:lineRule="auto"/>
        <w:rPr>
          <w:rFonts w:ascii="Lucida Sans Unicode" w:hAnsi="Lucida Sans Unicode" w:cs="Lucida Sans Unicode"/>
          <w:sz w:val="20"/>
          <w:szCs w:val="20"/>
        </w:rPr>
      </w:pPr>
      <w:r w:rsidRPr="00C77901">
        <w:rPr>
          <w:rFonts w:ascii="Lucida Sans Unicode" w:hAnsi="Lucida Sans Unicode" w:cs="Lucida Sans Unicode"/>
          <w:sz w:val="20"/>
          <w:szCs w:val="20"/>
        </w:rPr>
        <w:t xml:space="preserve">Het verdient aanbeveling per bestuur een onafhankelijke vertrouwenspersoon te benoemen en per school een interne </w:t>
      </w:r>
      <w:r w:rsidR="00A11EB6">
        <w:rPr>
          <w:rFonts w:ascii="Lucida Sans Unicode" w:hAnsi="Lucida Sans Unicode" w:cs="Lucida Sans Unicode"/>
          <w:sz w:val="20"/>
          <w:szCs w:val="20"/>
        </w:rPr>
        <w:t>vertrouwenspersoon</w:t>
      </w:r>
      <w:r w:rsidRPr="00C77901">
        <w:rPr>
          <w:rFonts w:ascii="Lucida Sans Unicode" w:hAnsi="Lucida Sans Unicode" w:cs="Lucida Sans Unicode"/>
          <w:sz w:val="20"/>
          <w:szCs w:val="20"/>
        </w:rPr>
        <w:t xml:space="preserve">. De vertrouwenspersoon dient zicht te hebben op het onderwijs en de participanten hierin en dient kundig te zijn op het terrein van </w:t>
      </w:r>
      <w:r w:rsidRPr="00C77901">
        <w:rPr>
          <w:rFonts w:ascii="Lucida Sans Unicode" w:hAnsi="Lucida Sans Unicode" w:cs="Lucida Sans Unicode"/>
          <w:sz w:val="20"/>
          <w:szCs w:val="20"/>
        </w:rPr>
        <w:lastRenderedPageBreak/>
        <w:t>opvang en verwijzing. Het bevoegd gezag houdt bij de benoeming van de vertrouwenspersoon rekening met de diversiteit van de schoolbevolking. De vertrouwenspersoon is toegankelijk voor alle betrokkenen bij de school. Het is van belang dat hij</w:t>
      </w:r>
      <w:r w:rsidR="00A11EB6">
        <w:rPr>
          <w:rFonts w:ascii="Lucida Sans Unicode" w:hAnsi="Lucida Sans Unicode" w:cs="Lucida Sans Unicode"/>
          <w:sz w:val="20"/>
          <w:szCs w:val="20"/>
        </w:rPr>
        <w:t>/zij</w:t>
      </w:r>
      <w:r w:rsidRPr="00C77901">
        <w:rPr>
          <w:rFonts w:ascii="Lucida Sans Unicode" w:hAnsi="Lucida Sans Unicode" w:cs="Lucida Sans Unicode"/>
          <w:sz w:val="20"/>
          <w:szCs w:val="20"/>
        </w:rPr>
        <w:t xml:space="preserve"> het vertrouwen geniet van alle bij de school betrokken partijen. De vertrouwenspersoon bezit vaardigheden om begeleidingsgesprekken te leiden. Overwogen kan worden te kiezen voor twee vertrouwenspersonen: één vrouw en één man. Bij sommige aangelegenheden kan het drempelverhogend zijn om te moeten klagen bij een persoon van het andere geslacht. </w:t>
      </w:r>
    </w:p>
    <w:p w14:paraId="625F425E" w14:textId="77777777" w:rsidR="00A11EB6" w:rsidRPr="00C77901" w:rsidRDefault="00A11EB6" w:rsidP="00A11EB6">
      <w:pPr>
        <w:spacing w:after="0" w:line="240" w:lineRule="auto"/>
        <w:rPr>
          <w:rFonts w:ascii="Lucida Sans Unicode" w:hAnsi="Lucida Sans Unicode" w:cs="Lucida Sans Unicode"/>
          <w:sz w:val="20"/>
          <w:szCs w:val="20"/>
        </w:rPr>
      </w:pPr>
    </w:p>
    <w:p w14:paraId="3AC07D5E" w14:textId="77777777" w:rsidR="002048DD" w:rsidRPr="00C77901" w:rsidRDefault="001F1D57" w:rsidP="00C77901">
      <w:pPr>
        <w:spacing w:after="0" w:line="240" w:lineRule="auto"/>
        <w:ind w:left="284" w:hanging="284"/>
        <w:rPr>
          <w:rFonts w:ascii="Lucida Sans Unicode" w:hAnsi="Lucida Sans Unicode" w:cs="Lucida Sans Unicode"/>
          <w:i/>
          <w:sz w:val="20"/>
          <w:szCs w:val="20"/>
        </w:rPr>
      </w:pPr>
      <w:r w:rsidRPr="00C77901">
        <w:rPr>
          <w:rFonts w:ascii="Lucida Sans Unicode" w:hAnsi="Lucida Sans Unicode" w:cs="Lucida Sans Unicode"/>
          <w:i/>
          <w:sz w:val="20"/>
          <w:szCs w:val="20"/>
        </w:rPr>
        <w:t xml:space="preserve">Artikel 4, tweede lid </w:t>
      </w:r>
    </w:p>
    <w:p w14:paraId="059655EB" w14:textId="53CCA8CE" w:rsidR="002048DD" w:rsidRDefault="001F1D57" w:rsidP="00A11EB6">
      <w:pPr>
        <w:spacing w:after="0" w:line="240" w:lineRule="auto"/>
        <w:rPr>
          <w:rFonts w:ascii="Lucida Sans Unicode" w:hAnsi="Lucida Sans Unicode" w:cs="Lucida Sans Unicode"/>
          <w:sz w:val="20"/>
          <w:szCs w:val="20"/>
        </w:rPr>
      </w:pPr>
      <w:r w:rsidRPr="00C77901">
        <w:rPr>
          <w:rFonts w:ascii="Lucida Sans Unicode" w:hAnsi="Lucida Sans Unicode" w:cs="Lucida Sans Unicode"/>
          <w:sz w:val="20"/>
          <w:szCs w:val="20"/>
        </w:rPr>
        <w:t xml:space="preserve">De vertrouwenspersoon zal in eerste instantie nagaan of de klager getracht heeft de problemen met de aangeklaagde of met de directeur van de betrokken school op te lossen. Als dat niet het geval is, kan eerst voor die weg worden gekozen. De vertrouwenspersoon kan een klager in overweging geven, gelet op de ernst van de zaak, geen klacht in te dienen, de klacht in te dienen bij de klachtencommissie, de klacht in te dienen bij het bevoegd gezag, dan wel aangifte te doen bij politie/justitie. Begeleiding van de klager houdt ook in dat de vertrouwenspersoon nagaat of het indienen van de klacht niet leidt tot repercussies voor de klager. Tot slot vergewist hij zich ervan dat de aanleiding tot de klacht daadwerkelijk is weggenomen. Indien de klager dit wenst, begeleidt de vertrouwenspersoon hem bij het indienen van een klacht bij de klachtencommissie of bij het bevoegd gezag en verleent desgewenst bijstand bij het doen van aangifte bij politie of justitie. Indien de klager een minderjarige leerling is, worden met medeweten van de klager, de ouders/verzorgers hiervan door de vertrouwenspersoon in kennis gesteld, tenzij naar het oordeel van de vertrouwenspersoon het belang van de minderjarige zich daartegen verzet. Artikel 4, vierde lid De vertrouwenspersoon is voor de uitvoering van zijn taak uitsluitend verantwoording schuldig aan het bevoegd gezag. De vertrouwenspersoon kan uit hoofde van de uitoefening van zijn taak niet worden benadeeld. </w:t>
      </w:r>
    </w:p>
    <w:p w14:paraId="6D74BE0D" w14:textId="77777777" w:rsidR="00A11EB6" w:rsidRPr="00C77901" w:rsidRDefault="00A11EB6" w:rsidP="00A11EB6">
      <w:pPr>
        <w:spacing w:after="0" w:line="240" w:lineRule="auto"/>
        <w:rPr>
          <w:rFonts w:ascii="Lucida Sans Unicode" w:hAnsi="Lucida Sans Unicode" w:cs="Lucida Sans Unicode"/>
          <w:sz w:val="20"/>
          <w:szCs w:val="20"/>
        </w:rPr>
      </w:pPr>
    </w:p>
    <w:p w14:paraId="736AD8E2" w14:textId="77777777" w:rsidR="002048DD" w:rsidRPr="00C77901" w:rsidRDefault="001F1D57" w:rsidP="00C77901">
      <w:pPr>
        <w:spacing w:after="0" w:line="240" w:lineRule="auto"/>
        <w:ind w:left="284" w:hanging="284"/>
        <w:rPr>
          <w:rFonts w:ascii="Lucida Sans Unicode" w:hAnsi="Lucida Sans Unicode" w:cs="Lucida Sans Unicode"/>
          <w:i/>
          <w:sz w:val="20"/>
          <w:szCs w:val="20"/>
        </w:rPr>
      </w:pPr>
      <w:r w:rsidRPr="00C77901">
        <w:rPr>
          <w:rFonts w:ascii="Lucida Sans Unicode" w:hAnsi="Lucida Sans Unicode" w:cs="Lucida Sans Unicode"/>
          <w:i/>
          <w:sz w:val="20"/>
          <w:szCs w:val="20"/>
        </w:rPr>
        <w:t xml:space="preserve">Artikel 6, eerste lid </w:t>
      </w:r>
    </w:p>
    <w:p w14:paraId="650F3F00" w14:textId="14FB0200" w:rsidR="002048DD" w:rsidRPr="00C77901" w:rsidRDefault="001F1D57" w:rsidP="00A11EB6">
      <w:pPr>
        <w:spacing w:after="0" w:line="240" w:lineRule="auto"/>
        <w:rPr>
          <w:rFonts w:ascii="Lucida Sans Unicode" w:hAnsi="Lucida Sans Unicode" w:cs="Lucida Sans Unicode"/>
          <w:sz w:val="20"/>
          <w:szCs w:val="20"/>
        </w:rPr>
      </w:pPr>
      <w:r w:rsidRPr="00C77901">
        <w:rPr>
          <w:rFonts w:ascii="Lucida Sans Unicode" w:hAnsi="Lucida Sans Unicode" w:cs="Lucida Sans Unicode"/>
          <w:sz w:val="20"/>
          <w:szCs w:val="20"/>
        </w:rPr>
        <w:t xml:space="preserve">De klager bepaalt zelf of hij de klacht bij het bevoegd gezag of bij de klachtencommissie indient. Als de klager na de eventuele klachtafhandeling door het bevoegd gezag niet tevreden is, kan hij de klacht alsnog aan de klachtencommissie voorleggen. Als de klacht rechtstreeks bij de klachtencommissie wordt ingediend kan deze besluiten het bevoegd gezag alsnog te verzoeken de klacht op het niveau van het bevoegd gezag of de instelling op te lossen (zie artikel 4 Reglement Klachtencommissies GCBO) </w:t>
      </w:r>
    </w:p>
    <w:p w14:paraId="310F0203" w14:textId="3841F2E1" w:rsidR="5602D535" w:rsidRPr="00C77901" w:rsidRDefault="5602D535" w:rsidP="00C77901">
      <w:pPr>
        <w:spacing w:after="0" w:line="240" w:lineRule="auto"/>
        <w:ind w:left="284" w:hanging="284"/>
        <w:rPr>
          <w:rFonts w:ascii="Lucida Sans Unicode" w:hAnsi="Lucida Sans Unicode" w:cs="Lucida Sans Unicode"/>
          <w:sz w:val="20"/>
          <w:szCs w:val="20"/>
        </w:rPr>
      </w:pPr>
    </w:p>
    <w:p w14:paraId="14F0C83B" w14:textId="77777777" w:rsidR="002048DD" w:rsidRPr="00C77901" w:rsidRDefault="001F1D57" w:rsidP="00C77901">
      <w:pPr>
        <w:spacing w:after="0" w:line="240" w:lineRule="auto"/>
        <w:ind w:left="284" w:hanging="284"/>
        <w:rPr>
          <w:rFonts w:ascii="Lucida Sans Unicode" w:hAnsi="Lucida Sans Unicode" w:cs="Lucida Sans Unicode"/>
          <w:i/>
          <w:sz w:val="20"/>
          <w:szCs w:val="20"/>
        </w:rPr>
      </w:pPr>
      <w:r w:rsidRPr="00C77901">
        <w:rPr>
          <w:rFonts w:ascii="Lucida Sans Unicode" w:hAnsi="Lucida Sans Unicode" w:cs="Lucida Sans Unicode"/>
          <w:i/>
          <w:sz w:val="20"/>
          <w:szCs w:val="20"/>
        </w:rPr>
        <w:t xml:space="preserve">Artikel 7, eerste lid </w:t>
      </w:r>
    </w:p>
    <w:p w14:paraId="743E421E" w14:textId="59146B01" w:rsidR="002048DD" w:rsidRDefault="001F1D57" w:rsidP="00A11EB6">
      <w:pPr>
        <w:spacing w:after="0" w:line="240" w:lineRule="auto"/>
        <w:rPr>
          <w:rFonts w:ascii="Lucida Sans Unicode" w:hAnsi="Lucida Sans Unicode" w:cs="Lucida Sans Unicode"/>
          <w:sz w:val="20"/>
          <w:szCs w:val="20"/>
        </w:rPr>
      </w:pPr>
      <w:r w:rsidRPr="00C77901">
        <w:rPr>
          <w:rFonts w:ascii="Lucida Sans Unicode" w:hAnsi="Lucida Sans Unicode" w:cs="Lucida Sans Unicode"/>
          <w:sz w:val="20"/>
          <w:szCs w:val="20"/>
        </w:rPr>
        <w:t xml:space="preserve">Een klacht betreffende het optreden van (een lid van) het College van Bestuur kan worden ingediend bij de voorzitter van de Raad van Toezicht. De Raad van Toezicht zal de klacht behandelen overeenkomstig hetgeen is verwoord in de geldende interne klachtenregeling van de school. </w:t>
      </w:r>
    </w:p>
    <w:p w14:paraId="7F59DED3" w14:textId="35C64036" w:rsidR="00A11EB6" w:rsidRDefault="00A11EB6" w:rsidP="00A11EB6">
      <w:pPr>
        <w:spacing w:after="0" w:line="240" w:lineRule="auto"/>
        <w:rPr>
          <w:rFonts w:ascii="Lucida Sans Unicode" w:hAnsi="Lucida Sans Unicode" w:cs="Lucida Sans Unicode"/>
          <w:sz w:val="20"/>
          <w:szCs w:val="20"/>
        </w:rPr>
      </w:pPr>
    </w:p>
    <w:p w14:paraId="26312B12" w14:textId="77777777" w:rsidR="00A11EB6" w:rsidRDefault="00A11EB6" w:rsidP="00C77901">
      <w:pPr>
        <w:spacing w:after="0" w:line="240" w:lineRule="auto"/>
        <w:ind w:left="284" w:hanging="284"/>
        <w:rPr>
          <w:rFonts w:ascii="Lucida Sans Unicode" w:hAnsi="Lucida Sans Unicode" w:cs="Lucida Sans Unicode"/>
          <w:i/>
          <w:sz w:val="20"/>
          <w:szCs w:val="20"/>
        </w:rPr>
      </w:pPr>
    </w:p>
    <w:p w14:paraId="1CC91B14" w14:textId="77777777" w:rsidR="00A11EB6" w:rsidRDefault="00A11EB6" w:rsidP="00C77901">
      <w:pPr>
        <w:spacing w:after="0" w:line="240" w:lineRule="auto"/>
        <w:ind w:left="284" w:hanging="284"/>
        <w:rPr>
          <w:rFonts w:ascii="Lucida Sans Unicode" w:hAnsi="Lucida Sans Unicode" w:cs="Lucida Sans Unicode"/>
          <w:i/>
          <w:sz w:val="20"/>
          <w:szCs w:val="20"/>
        </w:rPr>
      </w:pPr>
    </w:p>
    <w:p w14:paraId="7BDC0AAB" w14:textId="77777777" w:rsidR="00A11EB6" w:rsidRDefault="00A11EB6" w:rsidP="00C77901">
      <w:pPr>
        <w:spacing w:after="0" w:line="240" w:lineRule="auto"/>
        <w:ind w:left="284" w:hanging="284"/>
        <w:rPr>
          <w:rFonts w:ascii="Lucida Sans Unicode" w:hAnsi="Lucida Sans Unicode" w:cs="Lucida Sans Unicode"/>
          <w:i/>
          <w:sz w:val="20"/>
          <w:szCs w:val="20"/>
        </w:rPr>
      </w:pPr>
    </w:p>
    <w:p w14:paraId="137B6C11" w14:textId="6A208004" w:rsidR="002048DD" w:rsidRPr="00C77901" w:rsidRDefault="001F1D57" w:rsidP="00C77901">
      <w:pPr>
        <w:spacing w:after="0" w:line="240" w:lineRule="auto"/>
        <w:ind w:left="284" w:hanging="284"/>
        <w:rPr>
          <w:rFonts w:ascii="Lucida Sans Unicode" w:hAnsi="Lucida Sans Unicode" w:cs="Lucida Sans Unicode"/>
          <w:i/>
          <w:sz w:val="20"/>
          <w:szCs w:val="20"/>
        </w:rPr>
      </w:pPr>
      <w:r w:rsidRPr="00C77901">
        <w:rPr>
          <w:rFonts w:ascii="Lucida Sans Unicode" w:hAnsi="Lucida Sans Unicode" w:cs="Lucida Sans Unicode"/>
          <w:i/>
          <w:sz w:val="20"/>
          <w:szCs w:val="20"/>
        </w:rPr>
        <w:lastRenderedPageBreak/>
        <w:t xml:space="preserve">Artikel 12 </w:t>
      </w:r>
    </w:p>
    <w:p w14:paraId="00ED82B3" w14:textId="77777777" w:rsidR="009A75F2" w:rsidRPr="00C77901" w:rsidRDefault="001F1D57" w:rsidP="00A11EB6">
      <w:pPr>
        <w:spacing w:after="0" w:line="240" w:lineRule="auto"/>
        <w:rPr>
          <w:rFonts w:ascii="Lucida Sans Unicode" w:hAnsi="Lucida Sans Unicode" w:cs="Lucida Sans Unicode"/>
          <w:sz w:val="20"/>
          <w:szCs w:val="20"/>
        </w:rPr>
      </w:pPr>
      <w:r w:rsidRPr="00C77901">
        <w:rPr>
          <w:rFonts w:ascii="Lucida Sans Unicode" w:hAnsi="Lucida Sans Unicode" w:cs="Lucida Sans Unicode"/>
          <w:sz w:val="20"/>
          <w:szCs w:val="20"/>
        </w:rPr>
        <w:t>Op grond van artikel 10 onder g van de Wet Medezeggenschap op School heeft de (gemeenschappelijke) medezeggenschapsraad instemmingsbevoegdheid bij de vaststelli</w:t>
      </w:r>
      <w:r w:rsidR="002048DD" w:rsidRPr="00C77901">
        <w:rPr>
          <w:rFonts w:ascii="Lucida Sans Unicode" w:hAnsi="Lucida Sans Unicode" w:cs="Lucida Sans Unicode"/>
          <w:sz w:val="20"/>
          <w:szCs w:val="20"/>
        </w:rPr>
        <w:t>ng van de klachtenregeling.</w:t>
      </w:r>
    </w:p>
    <w:p w14:paraId="6708CFB7" w14:textId="77777777" w:rsidR="002048DD" w:rsidRPr="00C77901" w:rsidRDefault="002048DD" w:rsidP="00C77901">
      <w:pPr>
        <w:spacing w:after="0" w:line="240" w:lineRule="auto"/>
        <w:ind w:left="284" w:hanging="284"/>
        <w:rPr>
          <w:rFonts w:ascii="Lucida Sans Unicode" w:hAnsi="Lucida Sans Unicode" w:cs="Lucida Sans Unicode"/>
          <w:sz w:val="20"/>
          <w:szCs w:val="20"/>
        </w:rPr>
      </w:pPr>
    </w:p>
    <w:p w14:paraId="58159C6C" w14:textId="3089895C" w:rsidR="002048DD" w:rsidRPr="00C77901" w:rsidRDefault="002048DD" w:rsidP="00C77901">
      <w:pPr>
        <w:spacing w:after="0" w:line="240" w:lineRule="auto"/>
        <w:ind w:left="284" w:hanging="284"/>
        <w:rPr>
          <w:rFonts w:ascii="Lucida Sans Unicode" w:hAnsi="Lucida Sans Unicode" w:cs="Lucida Sans Unicode"/>
          <w:sz w:val="20"/>
          <w:szCs w:val="20"/>
        </w:rPr>
      </w:pPr>
      <w:r w:rsidRPr="00C77901">
        <w:rPr>
          <w:rFonts w:ascii="Lucida Sans Unicode" w:hAnsi="Lucida Sans Unicode" w:cs="Lucida Sans Unicode"/>
          <w:sz w:val="20"/>
          <w:szCs w:val="20"/>
        </w:rPr>
        <w:t>Bergentheim</w:t>
      </w:r>
      <w:r w:rsidR="00A11EB6">
        <w:rPr>
          <w:rFonts w:ascii="Lucida Sans Unicode" w:hAnsi="Lucida Sans Unicode" w:cs="Lucida Sans Unicode"/>
          <w:sz w:val="20"/>
          <w:szCs w:val="20"/>
        </w:rPr>
        <w:t>:</w:t>
      </w:r>
      <w:r w:rsidRPr="00C77901">
        <w:rPr>
          <w:rFonts w:ascii="Lucida Sans Unicode" w:hAnsi="Lucida Sans Unicode" w:cs="Lucida Sans Unicode"/>
          <w:sz w:val="20"/>
          <w:szCs w:val="20"/>
        </w:rPr>
        <w:tab/>
      </w:r>
      <w:r w:rsidR="00A71BB7" w:rsidRPr="00C77901">
        <w:rPr>
          <w:rFonts w:ascii="Lucida Sans Unicode" w:hAnsi="Lucida Sans Unicode" w:cs="Lucida Sans Unicode"/>
          <w:sz w:val="20"/>
          <w:szCs w:val="20"/>
        </w:rPr>
        <w:t xml:space="preserve">bijgesteld </w:t>
      </w:r>
      <w:r w:rsidRPr="00C77901">
        <w:rPr>
          <w:rFonts w:ascii="Lucida Sans Unicode" w:hAnsi="Lucida Sans Unicode" w:cs="Lucida Sans Unicode"/>
          <w:sz w:val="20"/>
          <w:szCs w:val="20"/>
        </w:rPr>
        <w:t>10 februari 2020</w:t>
      </w:r>
    </w:p>
    <w:sectPr w:rsidR="002048DD" w:rsidRPr="00C7790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B8362" w14:textId="77777777" w:rsidR="00134DF2" w:rsidRDefault="00134DF2" w:rsidP="00F36985">
      <w:pPr>
        <w:spacing w:after="0" w:line="240" w:lineRule="auto"/>
      </w:pPr>
      <w:r>
        <w:separator/>
      </w:r>
    </w:p>
  </w:endnote>
  <w:endnote w:type="continuationSeparator" w:id="0">
    <w:p w14:paraId="5AB51601" w14:textId="77777777" w:rsidR="00134DF2" w:rsidRDefault="00134DF2" w:rsidP="00F36985">
      <w:pPr>
        <w:spacing w:after="0" w:line="240" w:lineRule="auto"/>
      </w:pPr>
      <w:r>
        <w:continuationSeparator/>
      </w:r>
    </w:p>
  </w:endnote>
  <w:endnote w:type="continuationNotice" w:id="1">
    <w:p w14:paraId="31A9D203" w14:textId="77777777" w:rsidR="00134DF2" w:rsidRDefault="00134D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065524"/>
      <w:docPartObj>
        <w:docPartGallery w:val="Page Numbers (Bottom of Page)"/>
        <w:docPartUnique/>
      </w:docPartObj>
    </w:sdtPr>
    <w:sdtEndPr/>
    <w:sdtContent>
      <w:p w14:paraId="335F082A" w14:textId="4797222F" w:rsidR="00F23215" w:rsidRDefault="00F23215">
        <w:pPr>
          <w:pStyle w:val="Voettekst"/>
          <w:jc w:val="right"/>
        </w:pPr>
        <w:r>
          <w:fldChar w:fldCharType="begin"/>
        </w:r>
        <w:r>
          <w:instrText>PAGE   \* MERGEFORMAT</w:instrText>
        </w:r>
        <w:r>
          <w:fldChar w:fldCharType="separate"/>
        </w:r>
        <w:r w:rsidR="00835BE8">
          <w:rPr>
            <w:noProof/>
          </w:rPr>
          <w:t>5</w:t>
        </w:r>
        <w:r>
          <w:fldChar w:fldCharType="end"/>
        </w:r>
      </w:p>
    </w:sdtContent>
  </w:sdt>
  <w:p w14:paraId="5FC9059A" w14:textId="77777777" w:rsidR="00F23215" w:rsidRDefault="00F232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CC20C" w14:textId="77777777" w:rsidR="00134DF2" w:rsidRDefault="00134DF2" w:rsidP="00F36985">
      <w:pPr>
        <w:spacing w:after="0" w:line="240" w:lineRule="auto"/>
      </w:pPr>
      <w:r>
        <w:separator/>
      </w:r>
    </w:p>
  </w:footnote>
  <w:footnote w:type="continuationSeparator" w:id="0">
    <w:p w14:paraId="6075FA57" w14:textId="77777777" w:rsidR="00134DF2" w:rsidRDefault="00134DF2" w:rsidP="00F36985">
      <w:pPr>
        <w:spacing w:after="0" w:line="240" w:lineRule="auto"/>
      </w:pPr>
      <w:r>
        <w:continuationSeparator/>
      </w:r>
    </w:p>
  </w:footnote>
  <w:footnote w:type="continuationNotice" w:id="1">
    <w:p w14:paraId="2739CA49" w14:textId="77777777" w:rsidR="00134DF2" w:rsidRDefault="00134DF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D57"/>
    <w:rsid w:val="000F7BA8"/>
    <w:rsid w:val="001329D0"/>
    <w:rsid w:val="00134DF2"/>
    <w:rsid w:val="001F1D57"/>
    <w:rsid w:val="002048DD"/>
    <w:rsid w:val="00214833"/>
    <w:rsid w:val="00425BAA"/>
    <w:rsid w:val="00835BE8"/>
    <w:rsid w:val="008530E1"/>
    <w:rsid w:val="00953428"/>
    <w:rsid w:val="009A75F2"/>
    <w:rsid w:val="00A0393C"/>
    <w:rsid w:val="00A11EB6"/>
    <w:rsid w:val="00A169CB"/>
    <w:rsid w:val="00A71BB7"/>
    <w:rsid w:val="00C77901"/>
    <w:rsid w:val="00CE123F"/>
    <w:rsid w:val="00EA4B49"/>
    <w:rsid w:val="00EE51FA"/>
    <w:rsid w:val="00F23215"/>
    <w:rsid w:val="00F36985"/>
    <w:rsid w:val="02583D01"/>
    <w:rsid w:val="02979550"/>
    <w:rsid w:val="033DBB39"/>
    <w:rsid w:val="03EA703E"/>
    <w:rsid w:val="056CAFF1"/>
    <w:rsid w:val="08E55684"/>
    <w:rsid w:val="09E6EB2A"/>
    <w:rsid w:val="0B65B763"/>
    <w:rsid w:val="17D467A6"/>
    <w:rsid w:val="1CD68824"/>
    <w:rsid w:val="1FCBEFCE"/>
    <w:rsid w:val="396C562C"/>
    <w:rsid w:val="3CE63E14"/>
    <w:rsid w:val="3D57D1FE"/>
    <w:rsid w:val="46890A62"/>
    <w:rsid w:val="4811E25D"/>
    <w:rsid w:val="4A880510"/>
    <w:rsid w:val="4C017377"/>
    <w:rsid w:val="5151D85D"/>
    <w:rsid w:val="55A2075E"/>
    <w:rsid w:val="5602D535"/>
    <w:rsid w:val="5F13FF97"/>
    <w:rsid w:val="66F496BA"/>
    <w:rsid w:val="6B79738A"/>
    <w:rsid w:val="6CCBB62B"/>
    <w:rsid w:val="7403C17E"/>
    <w:rsid w:val="75FD0A76"/>
    <w:rsid w:val="79248615"/>
    <w:rsid w:val="7BDBC0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274D7"/>
  <w15:chartTrackingRefBased/>
  <w15:docId w15:val="{21FBD759-BF8E-42FE-8187-B0E4EE31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1D57"/>
    <w:pPr>
      <w:ind w:left="720"/>
      <w:contextualSpacing/>
    </w:pPr>
  </w:style>
  <w:style w:type="paragraph" w:styleId="Koptekst">
    <w:name w:val="header"/>
    <w:basedOn w:val="Standaard"/>
    <w:link w:val="KoptekstChar"/>
    <w:uiPriority w:val="99"/>
    <w:unhideWhenUsed/>
    <w:rsid w:val="00F369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6985"/>
  </w:style>
  <w:style w:type="paragraph" w:styleId="Voettekst">
    <w:name w:val="footer"/>
    <w:basedOn w:val="Standaard"/>
    <w:link w:val="VoettekstChar"/>
    <w:uiPriority w:val="99"/>
    <w:unhideWhenUsed/>
    <w:rsid w:val="00F369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6985"/>
  </w:style>
  <w:style w:type="character" w:styleId="Hyperlink">
    <w:name w:val="Hyperlink"/>
    <w:basedOn w:val="Standaardalinea-lettertype"/>
    <w:uiPriority w:val="99"/>
    <w:unhideWhenUsed/>
    <w:rsid w:val="00F36985"/>
    <w:rPr>
      <w:color w:val="0563C1" w:themeColor="hyperlink"/>
      <w:u w:val="single"/>
    </w:rPr>
  </w:style>
  <w:style w:type="character" w:styleId="Onopgelostemelding">
    <w:name w:val="Unresolved Mention"/>
    <w:basedOn w:val="Standaardalinea-lettertype"/>
    <w:uiPriority w:val="99"/>
    <w:semiHidden/>
    <w:unhideWhenUsed/>
    <w:rsid w:val="00A11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schillencommissiesbijzonderonderwijs.nl/sites/www.geschillencommissies" TargetMode="External"/><Relationship Id="rId5" Type="http://schemas.openxmlformats.org/officeDocument/2006/relationships/settings" Target="settings.xml"/><Relationship Id="rId10" Type="http://schemas.openxmlformats.org/officeDocument/2006/relationships/hyperlink" Target="http://www.gcbo.n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3a0f567-6a8c-4a32-af0c-e965641d3b92">
      <UserInfo>
        <DisplayName>Secretariaat VGPO De Oosthoek</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87704804D979479FA3CF8A71E9CAB3" ma:contentTypeVersion="11" ma:contentTypeDescription="Een nieuw document maken." ma:contentTypeScope="" ma:versionID="0cfe3e895b286e02e6e6e7805f3fd2b7">
  <xsd:schema xmlns:xsd="http://www.w3.org/2001/XMLSchema" xmlns:xs="http://www.w3.org/2001/XMLSchema" xmlns:p="http://schemas.microsoft.com/office/2006/metadata/properties" xmlns:ns2="76c3c3dd-e61e-4b78-b9d2-aa0c44586311" xmlns:ns3="d3a0f567-6a8c-4a32-af0c-e965641d3b92" targetNamespace="http://schemas.microsoft.com/office/2006/metadata/properties" ma:root="true" ma:fieldsID="e386aa62a7d8879abd96806c7a89bf09" ns2:_="" ns3:_="">
    <xsd:import namespace="76c3c3dd-e61e-4b78-b9d2-aa0c44586311"/>
    <xsd:import namespace="d3a0f567-6a8c-4a32-af0c-e965641d3b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3c3dd-e61e-4b78-b9d2-aa0c44586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a0f567-6a8c-4a32-af0c-e965641d3b9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AD642-403F-40A0-9EAC-5FFE25D5F722}">
  <ds:schemaRefs>
    <ds:schemaRef ds:uri="http://schemas.microsoft.com/office/2006/metadata/properties"/>
    <ds:schemaRef ds:uri="http://schemas.microsoft.com/office/infopath/2007/PartnerControls"/>
    <ds:schemaRef ds:uri="d3a0f567-6a8c-4a32-af0c-e965641d3b92"/>
  </ds:schemaRefs>
</ds:datastoreItem>
</file>

<file path=customXml/itemProps2.xml><?xml version="1.0" encoding="utf-8"?>
<ds:datastoreItem xmlns:ds="http://schemas.openxmlformats.org/officeDocument/2006/customXml" ds:itemID="{27CA1450-392C-4AFB-93D2-D56FF9760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3c3dd-e61e-4b78-b9d2-aa0c44586311"/>
    <ds:schemaRef ds:uri="d3a0f567-6a8c-4a32-af0c-e965641d3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1B7C65-5B28-42C7-99C4-70EFE0BA7F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2036</Words>
  <Characters>11204</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bestuurder</dc:creator>
  <cp:keywords/>
  <dc:description/>
  <cp:lastModifiedBy>Willy Plaggenmarsch</cp:lastModifiedBy>
  <cp:revision>3</cp:revision>
  <dcterms:created xsi:type="dcterms:W3CDTF">2020-03-23T15:10:00Z</dcterms:created>
  <dcterms:modified xsi:type="dcterms:W3CDTF">2020-03-24T12:26:00Z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0x010100AF87704804D979479FA3CF8A71E9CAB3</vt:lpwstr>
  </property>
  <property fmtid="{D5CDD505-2E9C-101B-9397-08002B2CF9AE}" pid="3" name="Order">
    <vt:r8>1109500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